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82" w:rsidRPr="00631CA5" w:rsidRDefault="00631CA5" w:rsidP="00771982">
      <w:pPr>
        <w:ind w:firstLine="851"/>
        <w:jc w:val="right"/>
        <w:outlineLvl w:val="0"/>
        <w:rPr>
          <w:b/>
          <w:sz w:val="28"/>
          <w:szCs w:val="28"/>
        </w:rPr>
      </w:pPr>
      <w:r w:rsidRPr="00631CA5">
        <w:rPr>
          <w:b/>
          <w:sz w:val="28"/>
          <w:szCs w:val="28"/>
        </w:rPr>
        <w:t>Проект</w:t>
      </w:r>
    </w:p>
    <w:p w:rsidR="00771982" w:rsidRDefault="00771982" w:rsidP="00771982">
      <w:pPr>
        <w:ind w:firstLine="851"/>
        <w:jc w:val="center"/>
        <w:outlineLvl w:val="0"/>
        <w:rPr>
          <w:b/>
          <w:sz w:val="28"/>
          <w:szCs w:val="28"/>
        </w:rPr>
      </w:pPr>
    </w:p>
    <w:p w:rsidR="00771982" w:rsidRPr="00BA4116" w:rsidRDefault="00771982" w:rsidP="00771982">
      <w:pPr>
        <w:jc w:val="center"/>
        <w:outlineLvl w:val="0"/>
        <w:rPr>
          <w:b/>
          <w:caps/>
          <w:sz w:val="28"/>
          <w:szCs w:val="28"/>
        </w:rPr>
      </w:pPr>
      <w:r w:rsidRPr="00BA4116">
        <w:rPr>
          <w:b/>
          <w:caps/>
          <w:sz w:val="28"/>
          <w:szCs w:val="28"/>
        </w:rPr>
        <w:t>клинический протокол диагностики и лечения</w:t>
      </w:r>
    </w:p>
    <w:p w:rsidR="00771982" w:rsidRPr="00BA4116" w:rsidRDefault="00771982" w:rsidP="00771982">
      <w:pPr>
        <w:ind w:firstLine="851"/>
        <w:jc w:val="center"/>
        <w:outlineLvl w:val="0"/>
        <w:rPr>
          <w:b/>
          <w:caps/>
          <w:sz w:val="28"/>
          <w:szCs w:val="28"/>
        </w:rPr>
      </w:pPr>
    </w:p>
    <w:p w:rsidR="00771982" w:rsidRPr="00BA4116" w:rsidRDefault="00771982" w:rsidP="00771982">
      <w:pPr>
        <w:jc w:val="center"/>
        <w:outlineLvl w:val="0"/>
        <w:rPr>
          <w:b/>
          <w:caps/>
          <w:sz w:val="28"/>
          <w:szCs w:val="28"/>
        </w:rPr>
      </w:pPr>
      <w:r w:rsidRPr="00BA4116">
        <w:rPr>
          <w:b/>
          <w:caps/>
          <w:sz w:val="28"/>
          <w:szCs w:val="28"/>
        </w:rPr>
        <w:t>Язвы роговицы</w:t>
      </w:r>
    </w:p>
    <w:p w:rsidR="00771982" w:rsidRDefault="00771982" w:rsidP="00771982">
      <w:pPr>
        <w:numPr>
          <w:ilvl w:val="0"/>
          <w:numId w:val="19"/>
        </w:numPr>
        <w:pBdr>
          <w:between w:val="single" w:sz="4" w:space="1" w:color="auto"/>
        </w:pBdr>
        <w:tabs>
          <w:tab w:val="left" w:pos="284"/>
        </w:tabs>
        <w:ind w:left="0" w:firstLine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7938"/>
        <w:gridCol w:w="1134"/>
      </w:tblGrid>
      <w:tr w:rsidR="00771982" w:rsidRPr="003044E9" w:rsidTr="002017BA">
        <w:tc>
          <w:tcPr>
            <w:tcW w:w="993" w:type="dxa"/>
            <w:shd w:val="clear" w:color="auto" w:fill="auto"/>
          </w:tcPr>
          <w:p w:rsidR="00771982" w:rsidRPr="003044E9" w:rsidRDefault="00771982" w:rsidP="002017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044E9">
              <w:rPr>
                <w:bCs/>
                <w:sz w:val="28"/>
                <w:szCs w:val="28"/>
              </w:rPr>
              <w:t>Пункт</w:t>
            </w:r>
          </w:p>
        </w:tc>
        <w:tc>
          <w:tcPr>
            <w:tcW w:w="7938" w:type="dxa"/>
            <w:shd w:val="clear" w:color="auto" w:fill="auto"/>
          </w:tcPr>
          <w:p w:rsidR="00771982" w:rsidRPr="003044E9" w:rsidRDefault="00771982" w:rsidP="002017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044E9">
              <w:rPr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shd w:val="clear" w:color="auto" w:fill="auto"/>
          </w:tcPr>
          <w:p w:rsidR="00771982" w:rsidRPr="003044E9" w:rsidRDefault="00771982" w:rsidP="002017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044E9">
              <w:rPr>
                <w:bCs/>
                <w:sz w:val="28"/>
                <w:szCs w:val="28"/>
              </w:rPr>
              <w:t>стр</w:t>
            </w:r>
          </w:p>
        </w:tc>
      </w:tr>
      <w:tr w:rsidR="00771982" w:rsidTr="0020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931" w:type="dxa"/>
            <w:gridSpan w:val="2"/>
            <w:shd w:val="clear" w:color="auto" w:fill="auto"/>
          </w:tcPr>
          <w:p w:rsidR="00771982" w:rsidRPr="00BA4116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BA4116">
              <w:rPr>
                <w:sz w:val="28"/>
                <w:szCs w:val="28"/>
              </w:rPr>
              <w:t>1. Содержание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B6047">
              <w:rPr>
                <w:sz w:val="28"/>
                <w:szCs w:val="28"/>
              </w:rPr>
              <w:t>.Соотношение кодов МКБ-10 и МКБ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B6047">
              <w:rPr>
                <w:sz w:val="28"/>
                <w:szCs w:val="28"/>
              </w:rPr>
              <w:t>.Дата разработки/пересмотра протокола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B6047">
              <w:rPr>
                <w:sz w:val="28"/>
                <w:szCs w:val="28"/>
              </w:rPr>
              <w:t xml:space="preserve">.Пользователи протокола 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B6047">
              <w:rPr>
                <w:sz w:val="28"/>
                <w:szCs w:val="28"/>
              </w:rPr>
              <w:t>.Категория пациентов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</w:t>
            </w:r>
            <w:r w:rsidRPr="008B6047">
              <w:rPr>
                <w:rFonts w:eastAsia="Calibri"/>
                <w:bCs/>
                <w:sz w:val="28"/>
                <w:szCs w:val="28"/>
              </w:rPr>
              <w:t>.Шкала уровня доказательности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B6047">
              <w:rPr>
                <w:sz w:val="28"/>
                <w:szCs w:val="28"/>
              </w:rPr>
              <w:t>.Определение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8B6047">
              <w:rPr>
                <w:sz w:val="28"/>
                <w:szCs w:val="28"/>
              </w:rPr>
              <w:t>.Классификация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8B6047">
              <w:rPr>
                <w:sz w:val="28"/>
                <w:szCs w:val="28"/>
              </w:rPr>
              <w:t>.Диагностика и лечение на амбулаторном уровне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1)Диагностические критерии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2)Диагностический алгоритм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3)Дифференциальный диагноз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4)Тактика лечения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/>
                <w:sz w:val="28"/>
                <w:szCs w:val="28"/>
              </w:rPr>
            </w:pPr>
            <w:r>
              <w:rPr>
                <w:rFonts w:eastAsia="TimesNewRoman"/>
                <w:color w:val="000000"/>
                <w:sz w:val="28"/>
                <w:szCs w:val="28"/>
              </w:rPr>
              <w:t>12</w:t>
            </w:r>
            <w:r w:rsidRPr="008B6047">
              <w:rPr>
                <w:rFonts w:eastAsia="TimesNewRoman"/>
                <w:color w:val="000000"/>
                <w:sz w:val="28"/>
                <w:szCs w:val="28"/>
              </w:rPr>
              <w:t>.Диагностика и лечение на стационарном уровне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1)Диагностические критерии на стационарном уровне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2)Диагностический алгоритм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3)Перечень основных диагностических мероприятий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4)Перечень дополнительных диагностических мероприятий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5)Тактика лечения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-Немедикаментозное лечение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-Медикаментозное лечение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 Перечень основных лекарственных средств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 Перечень дополнительных лекарственных средств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 Хирургическое вмешательство, с указанием показаний для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      оперативного вмешательства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6)Показания для консультации специалистов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 xml:space="preserve">     7)Индикаторы эффективности лечения</w:t>
            </w:r>
          </w:p>
          <w:p w:rsidR="00771982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8B60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Медицинская реабилитация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14.Паллиативная помощь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8B6047">
              <w:rPr>
                <w:sz w:val="28"/>
                <w:szCs w:val="28"/>
              </w:rPr>
              <w:t>.Сокращения, используемые в протоколе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B6047">
              <w:rPr>
                <w:sz w:val="28"/>
                <w:szCs w:val="28"/>
              </w:rPr>
              <w:t>. Список разработчиков протокола с указанием квалификационных данных</w:t>
            </w:r>
          </w:p>
          <w:p w:rsidR="00771982" w:rsidRPr="00E74635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 </w:t>
            </w:r>
            <w:r w:rsidRPr="008B6047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1134" w:type="dxa"/>
            <w:shd w:val="clear" w:color="auto" w:fill="auto"/>
          </w:tcPr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1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3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6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6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9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9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9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9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8B6047">
              <w:rPr>
                <w:sz w:val="28"/>
                <w:szCs w:val="28"/>
              </w:rPr>
              <w:t>10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771982" w:rsidTr="0020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931" w:type="dxa"/>
            <w:gridSpan w:val="2"/>
            <w:shd w:val="clear" w:color="auto" w:fill="auto"/>
          </w:tcPr>
          <w:p w:rsidR="00771982" w:rsidRPr="00BA4116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  <w:r w:rsidRPr="008B6047">
              <w:rPr>
                <w:sz w:val="28"/>
                <w:szCs w:val="28"/>
              </w:rPr>
              <w:t>. Список рецензентов</w:t>
            </w:r>
          </w:p>
        </w:tc>
        <w:tc>
          <w:tcPr>
            <w:tcW w:w="1134" w:type="dxa"/>
            <w:shd w:val="clear" w:color="auto" w:fill="auto"/>
          </w:tcPr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771982" w:rsidTr="0020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931" w:type="dxa"/>
            <w:gridSpan w:val="2"/>
            <w:shd w:val="clear" w:color="auto" w:fill="auto"/>
          </w:tcPr>
          <w:p w:rsidR="00771982" w:rsidRPr="00BA4116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  <w:r w:rsidRPr="008B6047">
              <w:rPr>
                <w:sz w:val="28"/>
                <w:szCs w:val="28"/>
              </w:rPr>
              <w:t>. Список использованной литературы</w:t>
            </w:r>
          </w:p>
        </w:tc>
        <w:tc>
          <w:tcPr>
            <w:tcW w:w="1134" w:type="dxa"/>
            <w:shd w:val="clear" w:color="auto" w:fill="auto"/>
          </w:tcPr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771982" w:rsidTr="0020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931" w:type="dxa"/>
            <w:gridSpan w:val="2"/>
            <w:shd w:val="clear" w:color="auto" w:fill="auto"/>
          </w:tcPr>
          <w:p w:rsidR="00771982" w:rsidRPr="005E50FE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5E50FE">
              <w:rPr>
                <w:sz w:val="28"/>
                <w:szCs w:val="28"/>
              </w:rPr>
              <w:t>17.</w:t>
            </w:r>
            <w:r>
              <w:rPr>
                <w:sz w:val="28"/>
                <w:szCs w:val="28"/>
              </w:rPr>
              <w:t xml:space="preserve"> Приложение 1</w:t>
            </w:r>
          </w:p>
        </w:tc>
        <w:tc>
          <w:tcPr>
            <w:tcW w:w="1134" w:type="dxa"/>
            <w:shd w:val="clear" w:color="auto" w:fill="auto"/>
          </w:tcPr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771982" w:rsidTr="00201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931" w:type="dxa"/>
            <w:gridSpan w:val="2"/>
            <w:shd w:val="clear" w:color="auto" w:fill="auto"/>
          </w:tcPr>
          <w:p w:rsidR="00771982" w:rsidRPr="005E50FE" w:rsidRDefault="00771982" w:rsidP="002017BA">
            <w:pPr>
              <w:pBdr>
                <w:between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5E50FE">
              <w:rPr>
                <w:sz w:val="28"/>
                <w:szCs w:val="28"/>
              </w:rPr>
              <w:t>18. Приложение 2</w:t>
            </w:r>
          </w:p>
        </w:tc>
        <w:tc>
          <w:tcPr>
            <w:tcW w:w="1134" w:type="dxa"/>
            <w:shd w:val="clear" w:color="auto" w:fill="auto"/>
          </w:tcPr>
          <w:p w:rsidR="00771982" w:rsidRPr="008B6047" w:rsidRDefault="00771982" w:rsidP="002017BA">
            <w:pPr>
              <w:pBdr>
                <w:between w:val="single" w:sz="4" w:space="1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771982" w:rsidRDefault="00771982" w:rsidP="00771982">
      <w:pPr>
        <w:ind w:firstLine="851"/>
        <w:jc w:val="center"/>
        <w:outlineLvl w:val="0"/>
        <w:rPr>
          <w:b/>
          <w:sz w:val="28"/>
          <w:szCs w:val="28"/>
        </w:rPr>
      </w:pPr>
    </w:p>
    <w:p w:rsidR="00771982" w:rsidRDefault="00771982" w:rsidP="00771982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3662B4">
        <w:rPr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2268"/>
        <w:gridCol w:w="1134"/>
        <w:gridCol w:w="5422"/>
      </w:tblGrid>
      <w:tr w:rsidR="00771982" w:rsidTr="002017BA">
        <w:tc>
          <w:tcPr>
            <w:tcW w:w="3402" w:type="dxa"/>
            <w:gridSpan w:val="2"/>
            <w:shd w:val="clear" w:color="auto" w:fill="auto"/>
          </w:tcPr>
          <w:p w:rsidR="00771982" w:rsidRPr="00A23618" w:rsidRDefault="00771982" w:rsidP="002017BA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6556" w:type="dxa"/>
            <w:gridSpan w:val="2"/>
            <w:shd w:val="clear" w:color="auto" w:fill="auto"/>
          </w:tcPr>
          <w:p w:rsidR="00771982" w:rsidRPr="00A23618" w:rsidRDefault="00771982" w:rsidP="002017BA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>МКБ-9</w:t>
            </w:r>
          </w:p>
        </w:tc>
      </w:tr>
      <w:tr w:rsidR="00771982" w:rsidTr="002017BA">
        <w:tc>
          <w:tcPr>
            <w:tcW w:w="1134" w:type="dxa"/>
            <w:shd w:val="clear" w:color="auto" w:fill="auto"/>
          </w:tcPr>
          <w:p w:rsidR="00771982" w:rsidRPr="00A23618" w:rsidRDefault="00771982" w:rsidP="002017BA">
            <w:pPr>
              <w:ind w:firstLine="34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771982" w:rsidRPr="00A23618" w:rsidRDefault="00771982" w:rsidP="002017BA">
            <w:pPr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Название</w:t>
            </w:r>
          </w:p>
        </w:tc>
        <w:tc>
          <w:tcPr>
            <w:tcW w:w="1134" w:type="dxa"/>
            <w:shd w:val="clear" w:color="auto" w:fill="auto"/>
          </w:tcPr>
          <w:p w:rsidR="00771982" w:rsidRPr="00A23618" w:rsidRDefault="00771982" w:rsidP="002017BA">
            <w:pPr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Код</w:t>
            </w:r>
          </w:p>
        </w:tc>
        <w:tc>
          <w:tcPr>
            <w:tcW w:w="5422" w:type="dxa"/>
            <w:shd w:val="clear" w:color="auto" w:fill="auto"/>
          </w:tcPr>
          <w:p w:rsidR="00771982" w:rsidRPr="00A23618" w:rsidRDefault="00771982" w:rsidP="002017BA">
            <w:pPr>
              <w:ind w:firstLine="851"/>
              <w:jc w:val="center"/>
              <w:rPr>
                <w:sz w:val="28"/>
                <w:szCs w:val="28"/>
              </w:rPr>
            </w:pPr>
            <w:r w:rsidRPr="00A23618">
              <w:rPr>
                <w:sz w:val="28"/>
                <w:szCs w:val="28"/>
              </w:rPr>
              <w:t>Название</w:t>
            </w:r>
          </w:p>
        </w:tc>
      </w:tr>
      <w:tr w:rsidR="00771982" w:rsidTr="002017BA">
        <w:tc>
          <w:tcPr>
            <w:tcW w:w="1134" w:type="dxa"/>
            <w:shd w:val="clear" w:color="auto" w:fill="auto"/>
          </w:tcPr>
          <w:p w:rsidR="00771982" w:rsidRDefault="00771982" w:rsidP="002017BA">
            <w:pPr>
              <w:rPr>
                <w:color w:val="000000"/>
                <w:sz w:val="28"/>
                <w:szCs w:val="28"/>
              </w:rPr>
            </w:pPr>
            <w:r w:rsidRPr="00CC4688">
              <w:rPr>
                <w:sz w:val="28"/>
                <w:szCs w:val="28"/>
              </w:rPr>
              <w:t>Н 16.0</w:t>
            </w:r>
            <w:r w:rsidRPr="0000151F">
              <w:rPr>
                <w:sz w:val="28"/>
                <w:szCs w:val="28"/>
                <w:highlight w:val="yellow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771982" w:rsidRPr="00A23618" w:rsidRDefault="00771982" w:rsidP="002017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TimesNewRoman"/>
                <w:color w:val="000000"/>
                <w:sz w:val="28"/>
                <w:szCs w:val="28"/>
              </w:rPr>
              <w:t>Язва роговицы</w:t>
            </w:r>
          </w:p>
        </w:tc>
        <w:tc>
          <w:tcPr>
            <w:tcW w:w="1134" w:type="dxa"/>
            <w:shd w:val="clear" w:color="auto" w:fill="auto"/>
          </w:tcPr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11.53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08.52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11.62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11.64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11.69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16.49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16.42</w:t>
            </w:r>
          </w:p>
          <w:p w:rsidR="00771982" w:rsidRPr="00A23618" w:rsidRDefault="00771982" w:rsidP="002017BA">
            <w:pPr>
              <w:rPr>
                <w:sz w:val="28"/>
                <w:szCs w:val="28"/>
              </w:rPr>
            </w:pPr>
          </w:p>
        </w:tc>
        <w:tc>
          <w:tcPr>
            <w:tcW w:w="5422" w:type="dxa"/>
            <w:shd w:val="clear" w:color="auto" w:fill="auto"/>
          </w:tcPr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Аутоконьюнктивальная пластика (СМП)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Блефарорафия (СМП)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виды послойной (ВСМП) кератопластики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виды сквозной кератопластики(ВСМП)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виды роговичного трансплантата (ВСМП)  </w:t>
            </w:r>
          </w:p>
          <w:p w:rsidR="00771982" w:rsidRDefault="00771982" w:rsidP="002017BA">
            <w:pPr>
              <w:rPr>
                <w:sz w:val="28"/>
                <w:szCs w:val="28"/>
              </w:rPr>
            </w:pPr>
            <w:r w:rsidRPr="008A6498">
              <w:rPr>
                <w:sz w:val="28"/>
                <w:szCs w:val="28"/>
              </w:rPr>
              <w:t>Эвисцероэнуклеация</w:t>
            </w:r>
            <w:r>
              <w:rPr>
                <w:sz w:val="28"/>
                <w:szCs w:val="28"/>
              </w:rPr>
              <w:t xml:space="preserve"> (СМП)</w:t>
            </w:r>
          </w:p>
          <w:p w:rsidR="00771982" w:rsidRPr="00A23618" w:rsidRDefault="00771982" w:rsidP="002017BA">
            <w:pPr>
              <w:rPr>
                <w:sz w:val="28"/>
                <w:szCs w:val="28"/>
              </w:rPr>
            </w:pPr>
            <w:r w:rsidRPr="00F132C6">
              <w:rPr>
                <w:sz w:val="28"/>
                <w:szCs w:val="28"/>
              </w:rPr>
              <w:t xml:space="preserve">Эвисцероэнуклеация с формированием объемной и подвижной </w:t>
            </w:r>
            <w:r w:rsidRPr="0002254C">
              <w:rPr>
                <w:bCs/>
                <w:sz w:val="28"/>
                <w:szCs w:val="28"/>
              </w:rPr>
              <w:t>культи</w:t>
            </w:r>
            <w:r>
              <w:rPr>
                <w:sz w:val="28"/>
                <w:szCs w:val="28"/>
              </w:rPr>
              <w:t xml:space="preserve">(ВСМП)  </w:t>
            </w:r>
          </w:p>
        </w:tc>
      </w:tr>
    </w:tbl>
    <w:p w:rsidR="00771982" w:rsidRDefault="00771982" w:rsidP="00771982">
      <w:pPr>
        <w:ind w:firstLine="851"/>
        <w:jc w:val="both"/>
        <w:rPr>
          <w:b/>
          <w:sz w:val="28"/>
          <w:szCs w:val="28"/>
        </w:rPr>
      </w:pPr>
    </w:p>
    <w:p w:rsidR="00771982" w:rsidRDefault="00771982" w:rsidP="00771982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разработки</w:t>
      </w:r>
      <w:r w:rsidRPr="00941DF0">
        <w:rPr>
          <w:b/>
          <w:sz w:val="28"/>
          <w:szCs w:val="28"/>
        </w:rPr>
        <w:t xml:space="preserve"> протокола:</w:t>
      </w:r>
      <w:r>
        <w:rPr>
          <w:sz w:val="28"/>
          <w:szCs w:val="28"/>
        </w:rPr>
        <w:t>2016 год.</w:t>
      </w:r>
    </w:p>
    <w:p w:rsidR="00771982" w:rsidRDefault="00771982" w:rsidP="00771982">
      <w:pPr>
        <w:ind w:left="851"/>
        <w:jc w:val="both"/>
        <w:rPr>
          <w:b/>
          <w:sz w:val="28"/>
          <w:szCs w:val="28"/>
        </w:rPr>
      </w:pPr>
    </w:p>
    <w:p w:rsidR="00771982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Pr="00941DF0">
        <w:rPr>
          <w:b/>
          <w:sz w:val="28"/>
          <w:szCs w:val="28"/>
        </w:rPr>
        <w:t>Пользователи протокола</w:t>
      </w:r>
      <w:r w:rsidRPr="00941DF0">
        <w:rPr>
          <w:sz w:val="28"/>
          <w:szCs w:val="28"/>
        </w:rPr>
        <w:t>:</w:t>
      </w:r>
      <w:r>
        <w:rPr>
          <w:sz w:val="28"/>
          <w:szCs w:val="28"/>
        </w:rPr>
        <w:t xml:space="preserve"> офтальмологи.</w:t>
      </w:r>
    </w:p>
    <w:p w:rsidR="00771982" w:rsidRPr="00941DF0" w:rsidRDefault="00771982" w:rsidP="00771982">
      <w:pPr>
        <w:ind w:left="851"/>
        <w:jc w:val="both"/>
        <w:rPr>
          <w:b/>
          <w:sz w:val="28"/>
          <w:szCs w:val="28"/>
        </w:rPr>
      </w:pPr>
    </w:p>
    <w:p w:rsidR="00771982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Pr="00941DF0">
        <w:rPr>
          <w:b/>
          <w:sz w:val="28"/>
          <w:szCs w:val="28"/>
        </w:rPr>
        <w:t>Категория пациентов:</w:t>
      </w:r>
      <w:r w:rsidRPr="009B100A">
        <w:rPr>
          <w:sz w:val="28"/>
          <w:szCs w:val="28"/>
        </w:rPr>
        <w:t>взрослые,дети</w:t>
      </w:r>
      <w:r>
        <w:rPr>
          <w:sz w:val="28"/>
          <w:szCs w:val="28"/>
        </w:rPr>
        <w:t>.</w:t>
      </w:r>
    </w:p>
    <w:p w:rsidR="00771982" w:rsidRDefault="00771982" w:rsidP="00771982">
      <w:pPr>
        <w:ind w:left="851"/>
        <w:jc w:val="both"/>
        <w:rPr>
          <w:b/>
          <w:sz w:val="28"/>
          <w:szCs w:val="28"/>
        </w:rPr>
      </w:pPr>
    </w:p>
    <w:p w:rsidR="00771982" w:rsidRDefault="00771982" w:rsidP="0077198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6.</w:t>
      </w:r>
      <w:r w:rsidRPr="00184DE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62299F"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072"/>
      </w:tblGrid>
      <w:tr w:rsidR="00771982" w:rsidRPr="009870C3" w:rsidTr="002017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771982" w:rsidRPr="009870C3" w:rsidTr="002017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r>
              <w:rPr>
                <w:sz w:val="28"/>
                <w:szCs w:val="28"/>
              </w:rPr>
              <w:t>в</w:t>
            </w:r>
            <w:r w:rsidRPr="009870C3">
              <w:rPr>
                <w:sz w:val="28"/>
                <w:szCs w:val="28"/>
              </w:rPr>
              <w:t>ысококачественное (++) когортное или исследовани</w:t>
            </w:r>
            <w:r>
              <w:rPr>
                <w:sz w:val="28"/>
                <w:szCs w:val="28"/>
              </w:rPr>
              <w:t>е</w:t>
            </w:r>
            <w:r w:rsidRPr="009870C3">
              <w:rPr>
                <w:sz w:val="28"/>
                <w:szCs w:val="28"/>
              </w:rPr>
              <w:t xml:space="preserve">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71982" w:rsidRPr="009870C3" w:rsidTr="002017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</w:t>
            </w:r>
            <w:r>
              <w:rPr>
                <w:sz w:val="28"/>
                <w:szCs w:val="28"/>
              </w:rPr>
              <w:t>ни</w:t>
            </w:r>
            <w:r w:rsidRPr="009870C3">
              <w:rPr>
                <w:sz w:val="28"/>
                <w:szCs w:val="28"/>
              </w:rPr>
              <w:t>зации с невысоким риском систематической ошибки (+)</w:t>
            </w:r>
            <w:r>
              <w:rPr>
                <w:sz w:val="28"/>
                <w:szCs w:val="28"/>
              </w:rPr>
              <w:t>, р</w:t>
            </w:r>
            <w:r w:rsidRPr="009870C3">
              <w:rPr>
                <w:sz w:val="28"/>
                <w:szCs w:val="28"/>
              </w:rPr>
              <w:t xml:space="preserve">езультаты которых могут быть распространены на соответствующую популяцию или РКИ с очень низким или невысоким </w:t>
            </w:r>
            <w:r w:rsidRPr="009870C3">
              <w:rPr>
                <w:sz w:val="28"/>
                <w:szCs w:val="28"/>
              </w:rPr>
              <w:lastRenderedPageBreak/>
              <w:t>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71982" w:rsidRPr="009870C3" w:rsidTr="002017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9870C3">
              <w:rPr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771982" w:rsidRPr="009870C3" w:rsidTr="002017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9870C3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982" w:rsidRPr="009870C3" w:rsidRDefault="00771982" w:rsidP="002017BA">
            <w:pPr>
              <w:jc w:val="both"/>
              <w:rPr>
                <w:b/>
                <w:sz w:val="28"/>
                <w:szCs w:val="28"/>
              </w:rPr>
            </w:pPr>
            <w:r w:rsidRPr="009870C3"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771982" w:rsidRDefault="00771982" w:rsidP="00771982">
      <w:pPr>
        <w:rPr>
          <w:rFonts w:eastAsia="Calibri"/>
          <w:b/>
          <w:sz w:val="28"/>
          <w:szCs w:val="28"/>
        </w:rPr>
      </w:pP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400A5D">
        <w:rPr>
          <w:b/>
          <w:sz w:val="28"/>
          <w:szCs w:val="28"/>
        </w:rPr>
        <w:t>Определение:</w:t>
      </w:r>
      <w:r>
        <w:rPr>
          <w:sz w:val="28"/>
          <w:szCs w:val="28"/>
        </w:rPr>
        <w:t xml:space="preserve"> Язва роговицы</w:t>
      </w:r>
      <w:r w:rsidRPr="0010040F">
        <w:rPr>
          <w:sz w:val="28"/>
          <w:szCs w:val="28"/>
        </w:rPr>
        <w:t xml:space="preserve"> – воспаление роговой оболочки глазного яблока в результате воздействия экзогенных (предшествующая травматизация, местное инфицирование) либо эндогенных факторов (общие инфекц</w:t>
      </w:r>
      <w:r>
        <w:rPr>
          <w:sz w:val="28"/>
          <w:szCs w:val="28"/>
        </w:rPr>
        <w:t xml:space="preserve">ионные, системные заболевания) – с нарушением целостности эпителия, боуменовой оболочки, стромы. Помимо самостоятельной нозологической структуры, язва роговицы может рассматриваться как осложнение течения кератита, при прогрессировании деструктивных процессов роговицы по глубине проникновения и площади повреждения в результате несвоевременного и неэффективного его лечения. 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исходе язв роговицы формируются стойкие глубокие помутнения (бельма), приводящие к резкому снижению зрительных функций, вплоть до полной потери зрения. Кроме того, тотальное бельмо роговицы, являясь грубым косметическим дефектом, ухудшает психо-эмоциональный статус пациента, ограничивая его социально-трудовую сферу, снижая таким образом, качество жизни больного.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Неблагоприятное течение язвенного процесса может привести к перфорации глазного яблока, выпадению внутренних оболочек, инфицированию и при отсутствии своевременно принятых мер – к удалению глазного яблока </w:t>
      </w:r>
      <w:r w:rsidRPr="0010040F">
        <w:rPr>
          <w:sz w:val="28"/>
          <w:szCs w:val="28"/>
        </w:rPr>
        <w:t>[1</w:t>
      </w:r>
      <w:r>
        <w:rPr>
          <w:sz w:val="28"/>
          <w:szCs w:val="28"/>
        </w:rPr>
        <w:t>,6,11</w:t>
      </w:r>
      <w:r w:rsidRPr="0010040F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К</w:t>
      </w:r>
      <w:r w:rsidRPr="00184DE1">
        <w:rPr>
          <w:b/>
          <w:sz w:val="28"/>
          <w:szCs w:val="28"/>
        </w:rPr>
        <w:t>лассификация</w:t>
      </w:r>
      <w:r w:rsidRPr="0010040F">
        <w:rPr>
          <w:sz w:val="28"/>
          <w:szCs w:val="28"/>
        </w:rPr>
        <w:t>[1</w:t>
      </w:r>
      <w:r>
        <w:rPr>
          <w:sz w:val="28"/>
          <w:szCs w:val="28"/>
        </w:rPr>
        <w:t>,6,9,12, 19</w:t>
      </w:r>
      <w:r w:rsidRPr="0010040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771982" w:rsidRPr="00F0504B" w:rsidRDefault="00771982" w:rsidP="0077198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F0504B">
        <w:rPr>
          <w:sz w:val="28"/>
          <w:szCs w:val="28"/>
        </w:rPr>
        <w:t xml:space="preserve">По течению и глубине поражения язвы роговицы классифицируются на острые и хронические, глубокие и поверхностные, </w:t>
      </w:r>
      <w:r>
        <w:rPr>
          <w:sz w:val="28"/>
          <w:szCs w:val="28"/>
        </w:rPr>
        <w:t xml:space="preserve">перфоративные </w:t>
      </w:r>
      <w:r w:rsidRPr="00F0504B">
        <w:rPr>
          <w:sz w:val="28"/>
          <w:szCs w:val="28"/>
        </w:rPr>
        <w:t xml:space="preserve">и </w:t>
      </w:r>
      <w:r>
        <w:rPr>
          <w:sz w:val="28"/>
          <w:szCs w:val="28"/>
        </w:rPr>
        <w:t>неперфоративные</w:t>
      </w:r>
      <w:r w:rsidRPr="00F0504B">
        <w:rPr>
          <w:sz w:val="28"/>
          <w:szCs w:val="28"/>
        </w:rPr>
        <w:t xml:space="preserve">. По расположению язвенного дефекта различают периферическую (краевую), парацентральную и центральную язву роговицы.В зависимости от тенденции к распространению язвенного дефекта в ширину или в глубину выделяют ползучую и разъедающую язву роговицы. 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771982" w:rsidRPr="00D71B85" w:rsidRDefault="00771982" w:rsidP="00771982">
      <w:pPr>
        <w:pStyle w:val="af3"/>
        <w:spacing w:before="0" w:beforeAutospacing="0" w:after="0" w:afterAutospacing="0"/>
        <w:jc w:val="both"/>
        <w:rPr>
          <w:b/>
          <w:sz w:val="28"/>
          <w:szCs w:val="28"/>
        </w:rPr>
      </w:pPr>
      <w:r w:rsidRPr="00D71B85">
        <w:rPr>
          <w:b/>
          <w:sz w:val="28"/>
          <w:szCs w:val="28"/>
        </w:rPr>
        <w:t xml:space="preserve">I. Инфекционные язвы: </w:t>
      </w:r>
    </w:p>
    <w:p w:rsidR="00771982" w:rsidRPr="00690FEB" w:rsidRDefault="00771982" w:rsidP="00771982">
      <w:pPr>
        <w:pStyle w:val="af3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бактериальная; </w:t>
      </w:r>
    </w:p>
    <w:p w:rsidR="00771982" w:rsidRDefault="00771982" w:rsidP="00771982">
      <w:pPr>
        <w:pStyle w:val="af3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грибковая;   </w:t>
      </w:r>
    </w:p>
    <w:p w:rsidR="00771982" w:rsidRDefault="00771982" w:rsidP="00771982">
      <w:pPr>
        <w:pStyle w:val="af3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вирусная;</w:t>
      </w:r>
    </w:p>
    <w:p w:rsidR="00771982" w:rsidRDefault="00771982" w:rsidP="00771982">
      <w:pPr>
        <w:pStyle w:val="af3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акантамебная. </w:t>
      </w:r>
    </w:p>
    <w:p w:rsidR="00771982" w:rsidRPr="00D71B85" w:rsidRDefault="00771982" w:rsidP="00771982">
      <w:pPr>
        <w:pStyle w:val="af3"/>
        <w:spacing w:before="0" w:beforeAutospacing="0" w:after="0" w:afterAutospacing="0"/>
        <w:jc w:val="both"/>
        <w:rPr>
          <w:b/>
          <w:sz w:val="28"/>
          <w:szCs w:val="28"/>
        </w:rPr>
      </w:pPr>
      <w:r w:rsidRPr="00D71B85">
        <w:rPr>
          <w:b/>
          <w:sz w:val="28"/>
          <w:szCs w:val="28"/>
        </w:rPr>
        <w:t>II. Неинфекционные язвы</w:t>
      </w:r>
      <w:r>
        <w:rPr>
          <w:b/>
          <w:sz w:val="28"/>
          <w:szCs w:val="28"/>
        </w:rPr>
        <w:t>:</w:t>
      </w:r>
    </w:p>
    <w:p w:rsidR="00771982" w:rsidRPr="00690FEB" w:rsidRDefault="00771982" w:rsidP="00771982">
      <w:pPr>
        <w:pStyle w:val="af3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нейротрофическая язва;</w:t>
      </w:r>
    </w:p>
    <w:p w:rsidR="00771982" w:rsidRDefault="00771982" w:rsidP="00771982">
      <w:pPr>
        <w:pStyle w:val="af3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язва на фоне системных, аутоиммунных заболеваний, в т.ч. язва Мурена;</w:t>
      </w:r>
    </w:p>
    <w:p w:rsidR="00771982" w:rsidRDefault="00771982" w:rsidP="00771982">
      <w:pPr>
        <w:pStyle w:val="af3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ксеротическая язва.</w:t>
      </w:r>
    </w:p>
    <w:p w:rsidR="00771982" w:rsidRPr="00D71B85" w:rsidRDefault="00771982" w:rsidP="00771982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eastAsia="kk-KZ"/>
        </w:rPr>
      </w:pPr>
      <w:r w:rsidRPr="00D71B85">
        <w:rPr>
          <w:b/>
          <w:color w:val="000000"/>
          <w:sz w:val="28"/>
          <w:szCs w:val="28"/>
          <w:lang w:eastAsia="kk-KZ"/>
        </w:rPr>
        <w:lastRenderedPageBreak/>
        <w:t>По степени тяжести: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>легкая;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>средняя;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 xml:space="preserve">тяжелая:  </w:t>
      </w:r>
    </w:p>
    <w:p w:rsidR="00771982" w:rsidRDefault="00771982" w:rsidP="00771982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>без перфорации;</w:t>
      </w:r>
    </w:p>
    <w:p w:rsidR="00771982" w:rsidRDefault="00771982" w:rsidP="00771982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kk-KZ"/>
        </w:rPr>
      </w:pPr>
      <w:r>
        <w:rPr>
          <w:color w:val="000000"/>
          <w:sz w:val="28"/>
          <w:szCs w:val="28"/>
          <w:lang w:eastAsia="kk-KZ"/>
        </w:rPr>
        <w:t>с перфорацией.</w:t>
      </w:r>
    </w:p>
    <w:p w:rsidR="00771982" w:rsidRDefault="00771982" w:rsidP="00771982">
      <w:p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z w:val="28"/>
          <w:szCs w:val="28"/>
          <w:lang w:eastAsia="kk-KZ"/>
        </w:rPr>
      </w:pPr>
    </w:p>
    <w:p w:rsidR="00771982" w:rsidRPr="00C90B92" w:rsidRDefault="00771982" w:rsidP="00771982">
      <w:pPr>
        <w:ind w:firstLine="708"/>
        <w:jc w:val="both"/>
        <w:rPr>
          <w:kern w:val="24"/>
          <w:sz w:val="28"/>
          <w:szCs w:val="28"/>
        </w:rPr>
      </w:pPr>
      <w:r w:rsidRPr="009F66D9">
        <w:rPr>
          <w:kern w:val="24"/>
          <w:sz w:val="28"/>
          <w:szCs w:val="28"/>
        </w:rPr>
        <w:t xml:space="preserve">К </w:t>
      </w:r>
      <w:r w:rsidRPr="009F66D9">
        <w:rPr>
          <w:b/>
          <w:kern w:val="24"/>
          <w:sz w:val="28"/>
          <w:szCs w:val="28"/>
        </w:rPr>
        <w:t xml:space="preserve">легкой </w:t>
      </w:r>
      <w:r w:rsidRPr="009F66D9">
        <w:rPr>
          <w:kern w:val="24"/>
          <w:sz w:val="28"/>
          <w:szCs w:val="28"/>
        </w:rPr>
        <w:t>степени тяжести относятся инфильтраты до 3 мм в диаметре, площадью изъязвления до 1/4 площади роговицы и глубиной изъязвления не более 1/3 толщины стромы роговицы.</w:t>
      </w:r>
      <w:r>
        <w:rPr>
          <w:kern w:val="24"/>
          <w:sz w:val="28"/>
          <w:szCs w:val="28"/>
        </w:rPr>
        <w:t xml:space="preserve"> Наличие</w:t>
      </w:r>
      <w:r w:rsidRPr="00C90B92">
        <w:rPr>
          <w:sz w:val="28"/>
          <w:szCs w:val="28"/>
        </w:rPr>
        <w:t>небольшой опалесценции влаги передней ка</w:t>
      </w:r>
      <w:r>
        <w:rPr>
          <w:sz w:val="28"/>
          <w:szCs w:val="28"/>
        </w:rPr>
        <w:t>меры или единичных преципитатов.</w:t>
      </w:r>
    </w:p>
    <w:p w:rsidR="00771982" w:rsidRPr="00C90B92" w:rsidRDefault="00771982" w:rsidP="00771982">
      <w:pPr>
        <w:ind w:firstLine="708"/>
        <w:jc w:val="both"/>
        <w:rPr>
          <w:kern w:val="24"/>
          <w:sz w:val="28"/>
          <w:szCs w:val="28"/>
        </w:rPr>
      </w:pPr>
      <w:r w:rsidRPr="009F66D9">
        <w:rPr>
          <w:kern w:val="24"/>
          <w:sz w:val="28"/>
          <w:szCs w:val="28"/>
        </w:rPr>
        <w:t xml:space="preserve">К </w:t>
      </w:r>
      <w:r w:rsidRPr="009F66D9">
        <w:rPr>
          <w:b/>
          <w:kern w:val="24"/>
          <w:sz w:val="28"/>
          <w:szCs w:val="28"/>
        </w:rPr>
        <w:t>средней</w:t>
      </w:r>
      <w:r w:rsidRPr="009F66D9">
        <w:rPr>
          <w:kern w:val="24"/>
          <w:sz w:val="28"/>
          <w:szCs w:val="28"/>
        </w:rPr>
        <w:t xml:space="preserve"> степень тяжести относят инфильтраты от 3 до 5 мм в диаметре, с изъязвлением от 1/4 до 1/2  площади роговицы и глубиной не более 2/3 толщины стромы роговицы. </w:t>
      </w:r>
      <w:r>
        <w:rPr>
          <w:kern w:val="24"/>
          <w:sz w:val="28"/>
          <w:szCs w:val="28"/>
        </w:rPr>
        <w:t>Наличие</w:t>
      </w:r>
      <w:r w:rsidRPr="00C90B92">
        <w:rPr>
          <w:sz w:val="28"/>
          <w:szCs w:val="28"/>
        </w:rPr>
        <w:t>мутной в</w:t>
      </w:r>
      <w:r>
        <w:rPr>
          <w:sz w:val="28"/>
          <w:szCs w:val="28"/>
        </w:rPr>
        <w:t>лаги передней камеры или большого количества</w:t>
      </w:r>
      <w:r w:rsidRPr="00C90B92">
        <w:rPr>
          <w:sz w:val="28"/>
          <w:szCs w:val="28"/>
        </w:rPr>
        <w:t xml:space="preserve"> преципитатов</w:t>
      </w:r>
      <w:r>
        <w:rPr>
          <w:sz w:val="28"/>
          <w:szCs w:val="28"/>
        </w:rPr>
        <w:t>.</w:t>
      </w:r>
    </w:p>
    <w:p w:rsidR="00771982" w:rsidRPr="00C90B92" w:rsidRDefault="00771982" w:rsidP="00771982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b/>
          <w:bCs/>
          <w:sz w:val="28"/>
          <w:szCs w:val="28"/>
        </w:rPr>
      </w:pPr>
      <w:r w:rsidRPr="00C90B92">
        <w:rPr>
          <w:kern w:val="24"/>
          <w:sz w:val="28"/>
          <w:szCs w:val="28"/>
        </w:rPr>
        <w:t xml:space="preserve">К </w:t>
      </w:r>
      <w:r w:rsidRPr="00C90B92">
        <w:rPr>
          <w:b/>
          <w:kern w:val="24"/>
          <w:sz w:val="28"/>
          <w:szCs w:val="28"/>
        </w:rPr>
        <w:t>тяжелой</w:t>
      </w:r>
      <w:r w:rsidRPr="00C90B92">
        <w:rPr>
          <w:kern w:val="24"/>
          <w:sz w:val="28"/>
          <w:szCs w:val="28"/>
        </w:rPr>
        <w:t xml:space="preserve"> степени относят инфильтраты более 5 мм в диаметре, с изъязвлением более 1/2  площади роговицы, глубиной более 2/3 толщины стромы роговицы. </w:t>
      </w:r>
      <w:r>
        <w:rPr>
          <w:kern w:val="24"/>
          <w:sz w:val="28"/>
          <w:szCs w:val="28"/>
        </w:rPr>
        <w:t>Наличие</w:t>
      </w:r>
      <w:r w:rsidRPr="00C90B92">
        <w:rPr>
          <w:kern w:val="24"/>
          <w:sz w:val="28"/>
          <w:szCs w:val="28"/>
        </w:rPr>
        <w:t xml:space="preserve"> гипопиона </w:t>
      </w:r>
      <w:r>
        <w:rPr>
          <w:kern w:val="24"/>
          <w:sz w:val="28"/>
          <w:szCs w:val="28"/>
        </w:rPr>
        <w:t xml:space="preserve">при любом размере и глубине инфильтрата. </w:t>
      </w:r>
    </w:p>
    <w:p w:rsidR="00771982" w:rsidRDefault="00771982" w:rsidP="00771982">
      <w:pPr>
        <w:pStyle w:val="af9"/>
        <w:tabs>
          <w:tab w:val="left" w:pos="0"/>
        </w:tabs>
        <w:spacing w:after="0"/>
        <w:rPr>
          <w:rFonts w:eastAsia="SchoolBook-Regular"/>
          <w:b/>
          <w:bCs/>
          <w:sz w:val="28"/>
          <w:szCs w:val="28"/>
        </w:rPr>
      </w:pPr>
    </w:p>
    <w:p w:rsidR="00771982" w:rsidRPr="009F66D9" w:rsidRDefault="00771982" w:rsidP="00771982">
      <w:pPr>
        <w:pStyle w:val="af9"/>
        <w:tabs>
          <w:tab w:val="left" w:pos="0"/>
        </w:tabs>
        <w:spacing w:after="0"/>
        <w:rPr>
          <w:rFonts w:eastAsia="SchoolBook-Regular"/>
          <w:b/>
          <w:bCs/>
          <w:sz w:val="28"/>
          <w:szCs w:val="28"/>
        </w:rPr>
      </w:pPr>
      <w:r w:rsidRPr="009F66D9">
        <w:rPr>
          <w:rFonts w:eastAsia="SchoolBook-Regular"/>
          <w:b/>
          <w:bCs/>
          <w:sz w:val="28"/>
          <w:szCs w:val="28"/>
        </w:rPr>
        <w:t>Факторы риска развития язвы роговицы</w:t>
      </w:r>
      <w:r w:rsidRPr="0010040F">
        <w:rPr>
          <w:sz w:val="28"/>
          <w:szCs w:val="28"/>
        </w:rPr>
        <w:t>[1</w:t>
      </w:r>
      <w:r>
        <w:rPr>
          <w:sz w:val="28"/>
          <w:szCs w:val="28"/>
        </w:rPr>
        <w:t>,3,9,11,12, 19, 20</w:t>
      </w:r>
      <w:r w:rsidRPr="0010040F">
        <w:rPr>
          <w:sz w:val="28"/>
          <w:szCs w:val="28"/>
        </w:rPr>
        <w:t>]</w:t>
      </w:r>
      <w:r w:rsidRPr="009F66D9">
        <w:rPr>
          <w:rFonts w:eastAsia="SchoolBook-Regular"/>
          <w:b/>
          <w:bCs/>
          <w:sz w:val="28"/>
          <w:szCs w:val="28"/>
        </w:rPr>
        <w:t>:</w:t>
      </w:r>
    </w:p>
    <w:p w:rsidR="00771982" w:rsidRPr="009F66D9" w:rsidRDefault="00771982" w:rsidP="00771982">
      <w:pPr>
        <w:pStyle w:val="af3"/>
        <w:spacing w:before="0" w:beforeAutospacing="0" w:after="0" w:afterAutospacing="0"/>
        <w:jc w:val="both"/>
        <w:rPr>
          <w:b/>
          <w:sz w:val="28"/>
          <w:szCs w:val="28"/>
        </w:rPr>
      </w:pPr>
      <w:r w:rsidRPr="009F66D9">
        <w:rPr>
          <w:b/>
          <w:sz w:val="28"/>
          <w:szCs w:val="28"/>
        </w:rPr>
        <w:t xml:space="preserve">Экзогенные факторы </w:t>
      </w:r>
    </w:p>
    <w:p w:rsidR="00771982" w:rsidRPr="009F66D9" w:rsidRDefault="00771982" w:rsidP="00771982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F66D9">
        <w:rPr>
          <w:sz w:val="28"/>
          <w:szCs w:val="28"/>
        </w:rPr>
        <w:t xml:space="preserve">онтактные линзы, особенно при длительном ношении, загрязнение </w:t>
      </w:r>
      <w:r>
        <w:rPr>
          <w:sz w:val="28"/>
          <w:szCs w:val="28"/>
        </w:rPr>
        <w:t>контейнеров для контактных линз;</w:t>
      </w:r>
    </w:p>
    <w:p w:rsidR="00771982" w:rsidRPr="009F66D9" w:rsidRDefault="00771982" w:rsidP="00771982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9F66D9">
        <w:rPr>
          <w:sz w:val="28"/>
          <w:szCs w:val="28"/>
        </w:rPr>
        <w:t xml:space="preserve">равма роговицы, в том числе инородными телами, химическим, </w:t>
      </w:r>
      <w:r>
        <w:rPr>
          <w:sz w:val="28"/>
          <w:szCs w:val="28"/>
        </w:rPr>
        <w:t>термическим и лучевым факторами;</w:t>
      </w:r>
    </w:p>
    <w:p w:rsidR="00771982" w:rsidRPr="009F66D9" w:rsidRDefault="00771982" w:rsidP="00771982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F66D9">
        <w:rPr>
          <w:sz w:val="28"/>
          <w:szCs w:val="28"/>
        </w:rPr>
        <w:t>анее выполненные хирургические вмешательств</w:t>
      </w:r>
      <w:r>
        <w:rPr>
          <w:sz w:val="28"/>
          <w:szCs w:val="28"/>
        </w:rPr>
        <w:t>а на роговице, расхождение швов;</w:t>
      </w:r>
    </w:p>
    <w:p w:rsidR="00771982" w:rsidRPr="009F66D9" w:rsidRDefault="00771982" w:rsidP="00771982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F66D9">
        <w:rPr>
          <w:sz w:val="28"/>
          <w:szCs w:val="28"/>
        </w:rPr>
        <w:t>естная лекарственная терапия: кортикост</w:t>
      </w:r>
      <w:r>
        <w:rPr>
          <w:sz w:val="28"/>
          <w:szCs w:val="28"/>
        </w:rPr>
        <w:t>ероиды, антибиотики, анестетики;</w:t>
      </w:r>
    </w:p>
    <w:p w:rsidR="00771982" w:rsidRPr="009F66D9" w:rsidRDefault="00771982" w:rsidP="00771982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9F66D9">
        <w:rPr>
          <w:sz w:val="28"/>
          <w:szCs w:val="28"/>
        </w:rPr>
        <w:t>агрязненные глазные препараты и инструменты.</w:t>
      </w:r>
    </w:p>
    <w:p w:rsidR="00771982" w:rsidRPr="009F66D9" w:rsidRDefault="00771982" w:rsidP="00771982">
      <w:pPr>
        <w:tabs>
          <w:tab w:val="num" w:pos="180"/>
        </w:tabs>
        <w:jc w:val="both"/>
        <w:rPr>
          <w:b/>
          <w:sz w:val="28"/>
          <w:szCs w:val="28"/>
        </w:rPr>
      </w:pPr>
      <w:r w:rsidRPr="009F66D9">
        <w:rPr>
          <w:b/>
          <w:sz w:val="28"/>
          <w:szCs w:val="28"/>
        </w:rPr>
        <w:t xml:space="preserve">Нарушения вспомогательного аппарата глаз </w:t>
      </w:r>
    </w:p>
    <w:p w:rsidR="00771982" w:rsidRPr="009F66D9" w:rsidRDefault="00771982" w:rsidP="00771982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F66D9">
        <w:rPr>
          <w:sz w:val="28"/>
          <w:szCs w:val="28"/>
        </w:rPr>
        <w:t>онъюнктивит, особ</w:t>
      </w:r>
      <w:r>
        <w:rPr>
          <w:sz w:val="28"/>
          <w:szCs w:val="28"/>
        </w:rPr>
        <w:t>енно острый бактериальный;</w:t>
      </w:r>
    </w:p>
    <w:p w:rsidR="00771982" w:rsidRDefault="00771982" w:rsidP="00771982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F66D9">
        <w:rPr>
          <w:sz w:val="28"/>
          <w:szCs w:val="28"/>
        </w:rPr>
        <w:t>леф</w:t>
      </w:r>
      <w:r>
        <w:rPr>
          <w:sz w:val="28"/>
          <w:szCs w:val="28"/>
        </w:rPr>
        <w:t>арит, каналикулит, дакриоцистит;</w:t>
      </w:r>
    </w:p>
    <w:p w:rsidR="00771982" w:rsidRPr="009F66D9" w:rsidRDefault="00771982" w:rsidP="00771982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F66D9">
        <w:rPr>
          <w:sz w:val="28"/>
          <w:szCs w:val="28"/>
        </w:rPr>
        <w:t xml:space="preserve">еправильный рост </w:t>
      </w:r>
      <w:r>
        <w:rPr>
          <w:sz w:val="28"/>
          <w:szCs w:val="28"/>
        </w:rPr>
        <w:t>ресниц, заворот или выворот век;</w:t>
      </w:r>
    </w:p>
    <w:p w:rsidR="00771982" w:rsidRPr="009F66D9" w:rsidRDefault="00771982" w:rsidP="00771982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F66D9">
        <w:rPr>
          <w:sz w:val="28"/>
          <w:szCs w:val="28"/>
        </w:rPr>
        <w:t>едостаток слезной</w:t>
      </w:r>
      <w:r>
        <w:rPr>
          <w:sz w:val="28"/>
          <w:szCs w:val="28"/>
        </w:rPr>
        <w:t xml:space="preserve"> жидкости, Синдром сухого глаза;</w:t>
      </w:r>
    </w:p>
    <w:p w:rsidR="00771982" w:rsidRPr="009F66D9" w:rsidRDefault="00771982" w:rsidP="00771982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66D9">
        <w:rPr>
          <w:sz w:val="28"/>
          <w:szCs w:val="28"/>
        </w:rPr>
        <w:t>оражение нервов III, V, VII.</w:t>
      </w:r>
    </w:p>
    <w:p w:rsidR="00771982" w:rsidRPr="009F66D9" w:rsidRDefault="00771982" w:rsidP="00771982">
      <w:pPr>
        <w:tabs>
          <w:tab w:val="num" w:pos="180"/>
        </w:tabs>
        <w:jc w:val="both"/>
        <w:rPr>
          <w:b/>
          <w:sz w:val="28"/>
          <w:szCs w:val="28"/>
        </w:rPr>
      </w:pPr>
      <w:r w:rsidRPr="009F66D9">
        <w:rPr>
          <w:b/>
          <w:sz w:val="28"/>
          <w:szCs w:val="28"/>
        </w:rPr>
        <w:t xml:space="preserve">Роговичные нарушения </w:t>
      </w:r>
    </w:p>
    <w:p w:rsidR="00771982" w:rsidRPr="009F66D9" w:rsidRDefault="00771982" w:rsidP="00771982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66D9">
        <w:rPr>
          <w:sz w:val="28"/>
          <w:szCs w:val="28"/>
        </w:rPr>
        <w:t>онижение чувствительности роговицы</w:t>
      </w:r>
      <w:r>
        <w:rPr>
          <w:sz w:val="28"/>
          <w:szCs w:val="28"/>
        </w:rPr>
        <w:t>;</w:t>
      </w:r>
    </w:p>
    <w:p w:rsidR="00771982" w:rsidRPr="009F66D9" w:rsidRDefault="00771982" w:rsidP="00771982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буллезная кератопатия;</w:t>
      </w:r>
    </w:p>
    <w:p w:rsidR="00771982" w:rsidRPr="009F66D9" w:rsidRDefault="00771982" w:rsidP="00771982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эрозии и микроэрозии;</w:t>
      </w:r>
    </w:p>
    <w:p w:rsidR="00771982" w:rsidRPr="009F66D9" w:rsidRDefault="00771982" w:rsidP="00771982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F66D9">
        <w:rPr>
          <w:sz w:val="28"/>
          <w:szCs w:val="28"/>
        </w:rPr>
        <w:t>торичная инфекция (вирусы или бактерии).</w:t>
      </w:r>
    </w:p>
    <w:p w:rsidR="00771982" w:rsidRDefault="00771982" w:rsidP="00771982">
      <w:pPr>
        <w:tabs>
          <w:tab w:val="num" w:pos="180"/>
        </w:tabs>
        <w:jc w:val="both"/>
        <w:rPr>
          <w:b/>
          <w:sz w:val="28"/>
          <w:szCs w:val="28"/>
        </w:rPr>
      </w:pPr>
      <w:r w:rsidRPr="009F66D9">
        <w:rPr>
          <w:b/>
          <w:sz w:val="28"/>
          <w:szCs w:val="28"/>
        </w:rPr>
        <w:t xml:space="preserve">Общие заболевания </w:t>
      </w:r>
    </w:p>
    <w:p w:rsidR="00771982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93832">
        <w:rPr>
          <w:sz w:val="28"/>
          <w:szCs w:val="28"/>
        </w:rPr>
        <w:t>евматоидный артрит, полиартрит</w:t>
      </w:r>
      <w:r>
        <w:rPr>
          <w:sz w:val="28"/>
          <w:szCs w:val="28"/>
        </w:rPr>
        <w:t>;</w:t>
      </w:r>
    </w:p>
    <w:p w:rsidR="00771982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коллагенозы;</w:t>
      </w:r>
    </w:p>
    <w:p w:rsidR="00771982" w:rsidRPr="00B93832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аутоиммунные заболевания, болезни иммунодефицита;</w:t>
      </w:r>
    </w:p>
    <w:p w:rsidR="00771982" w:rsidRPr="009F66D9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сахарный диабет;</w:t>
      </w:r>
    </w:p>
    <w:p w:rsidR="00771982" w:rsidRPr="009F66D9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F66D9">
        <w:rPr>
          <w:sz w:val="28"/>
          <w:szCs w:val="28"/>
        </w:rPr>
        <w:t>арушение питания, забо</w:t>
      </w:r>
      <w:r>
        <w:rPr>
          <w:sz w:val="28"/>
          <w:szCs w:val="28"/>
        </w:rPr>
        <w:t>левания, приводящие к истощению;</w:t>
      </w:r>
    </w:p>
    <w:p w:rsidR="00771982" w:rsidRPr="009F66D9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F66D9">
        <w:rPr>
          <w:sz w:val="28"/>
          <w:szCs w:val="28"/>
        </w:rPr>
        <w:t>топический дерма</w:t>
      </w:r>
      <w:r>
        <w:rPr>
          <w:sz w:val="28"/>
          <w:szCs w:val="28"/>
        </w:rPr>
        <w:t>тит и другие кожные заболевания;</w:t>
      </w:r>
    </w:p>
    <w:p w:rsidR="00771982" w:rsidRPr="009F66D9" w:rsidRDefault="00771982" w:rsidP="00771982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F66D9">
        <w:rPr>
          <w:sz w:val="28"/>
          <w:szCs w:val="28"/>
        </w:rPr>
        <w:t>итаминная недостаточность (A, B</w:t>
      </w:r>
      <w:r w:rsidRPr="009F66D9">
        <w:rPr>
          <w:sz w:val="28"/>
          <w:szCs w:val="28"/>
          <w:vertAlign w:val="subscript"/>
        </w:rPr>
        <w:t>12</w:t>
      </w:r>
      <w:r w:rsidRPr="009F66D9">
        <w:rPr>
          <w:sz w:val="28"/>
          <w:szCs w:val="28"/>
        </w:rPr>
        <w:t xml:space="preserve"> и другие). </w:t>
      </w:r>
    </w:p>
    <w:p w:rsidR="00771982" w:rsidRPr="009F66D9" w:rsidRDefault="00771982" w:rsidP="00771982">
      <w:pPr>
        <w:tabs>
          <w:tab w:val="num" w:pos="180"/>
        </w:tabs>
        <w:jc w:val="both"/>
        <w:rPr>
          <w:b/>
          <w:sz w:val="28"/>
          <w:szCs w:val="28"/>
        </w:rPr>
      </w:pPr>
      <w:r w:rsidRPr="009F66D9">
        <w:rPr>
          <w:b/>
          <w:sz w:val="28"/>
          <w:szCs w:val="28"/>
        </w:rPr>
        <w:t xml:space="preserve">Иммуносупрессивная терапия </w:t>
      </w:r>
    </w:p>
    <w:p w:rsidR="00771982" w:rsidRPr="009F66D9" w:rsidRDefault="00771982" w:rsidP="00771982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F66D9">
        <w:rPr>
          <w:sz w:val="28"/>
          <w:szCs w:val="28"/>
        </w:rPr>
        <w:t>ист</w:t>
      </w:r>
      <w:r>
        <w:rPr>
          <w:sz w:val="28"/>
          <w:szCs w:val="28"/>
        </w:rPr>
        <w:t>емная терапия кортикостероидами;</w:t>
      </w:r>
    </w:p>
    <w:p w:rsidR="00771982" w:rsidRPr="009F66D9" w:rsidRDefault="00771982" w:rsidP="00771982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F66D9">
        <w:rPr>
          <w:sz w:val="28"/>
          <w:szCs w:val="28"/>
        </w:rPr>
        <w:t>естная иммуносупрессивная терапия: кортикос</w:t>
      </w:r>
      <w:r>
        <w:rPr>
          <w:sz w:val="28"/>
          <w:szCs w:val="28"/>
        </w:rPr>
        <w:t>тероиды, циклоспорин, митомицин;</w:t>
      </w:r>
    </w:p>
    <w:p w:rsidR="00771982" w:rsidRDefault="00771982" w:rsidP="00771982">
      <w:pPr>
        <w:numPr>
          <w:ilvl w:val="0"/>
          <w:numId w:val="36"/>
        </w:numPr>
        <w:tabs>
          <w:tab w:val="left" w:pos="18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F66D9">
        <w:rPr>
          <w:sz w:val="28"/>
          <w:szCs w:val="28"/>
        </w:rPr>
        <w:t>бщая и лучевая терапия при опухолях, трансплантации органов, системных иммунных заболеваниях.</w:t>
      </w:r>
    </w:p>
    <w:p w:rsidR="00771982" w:rsidRPr="009F66D9" w:rsidRDefault="00771982" w:rsidP="00771982">
      <w:pPr>
        <w:tabs>
          <w:tab w:val="left" w:pos="180"/>
          <w:tab w:val="left" w:pos="284"/>
        </w:tabs>
        <w:jc w:val="both"/>
        <w:rPr>
          <w:sz w:val="28"/>
          <w:szCs w:val="28"/>
        </w:rPr>
      </w:pPr>
    </w:p>
    <w:p w:rsidR="00771982" w:rsidRDefault="00771982" w:rsidP="00771982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B54913">
        <w:rPr>
          <w:b/>
          <w:sz w:val="28"/>
          <w:szCs w:val="28"/>
        </w:rPr>
        <w:t>ДИАГНОСТИКА И ЛЕЧЕНИЕ НА АМБУЛАТОРНОМ УРОВНЕ</w:t>
      </w:r>
      <w:r>
        <w:rPr>
          <w:b/>
          <w:sz w:val="28"/>
          <w:szCs w:val="28"/>
        </w:rPr>
        <w:t xml:space="preserve">: </w:t>
      </w:r>
    </w:p>
    <w:p w:rsidR="00771982" w:rsidRPr="00CD7318" w:rsidRDefault="00771982" w:rsidP="00771982">
      <w:pPr>
        <w:pStyle w:val="1-21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Pr="00D205C3">
        <w:rPr>
          <w:rFonts w:ascii="Times New Roman" w:hAnsi="Times New Roman"/>
          <w:sz w:val="28"/>
          <w:szCs w:val="28"/>
        </w:rPr>
        <w:t>[1,</w:t>
      </w:r>
      <w:r>
        <w:rPr>
          <w:rFonts w:ascii="Times New Roman" w:hAnsi="Times New Roman"/>
          <w:sz w:val="28"/>
          <w:szCs w:val="28"/>
        </w:rPr>
        <w:t>5,</w:t>
      </w:r>
      <w:r w:rsidRPr="00D205C3">
        <w:rPr>
          <w:rFonts w:ascii="Times New Roman" w:hAnsi="Times New Roman"/>
          <w:sz w:val="28"/>
          <w:szCs w:val="28"/>
        </w:rPr>
        <w:t>9,11,12</w:t>
      </w:r>
      <w:r>
        <w:rPr>
          <w:rFonts w:ascii="Times New Roman" w:hAnsi="Times New Roman"/>
          <w:sz w:val="28"/>
          <w:szCs w:val="28"/>
        </w:rPr>
        <w:t>, 19</w:t>
      </w:r>
      <w:r w:rsidRPr="00D205C3">
        <w:rPr>
          <w:rFonts w:ascii="Times New Roman" w:hAnsi="Times New Roman"/>
          <w:sz w:val="28"/>
          <w:szCs w:val="28"/>
        </w:rPr>
        <w:t>]</w:t>
      </w:r>
      <w:r w:rsidRPr="00D205C3">
        <w:rPr>
          <w:rFonts w:ascii="Times New Roman" w:hAnsi="Times New Roman"/>
          <w:b/>
          <w:sz w:val="28"/>
          <w:szCs w:val="28"/>
        </w:rPr>
        <w:t>:</w:t>
      </w:r>
    </w:p>
    <w:p w:rsidR="00771982" w:rsidRPr="00443158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158">
        <w:rPr>
          <w:b/>
          <w:sz w:val="28"/>
          <w:szCs w:val="28"/>
        </w:rPr>
        <w:t xml:space="preserve">Жалобы: 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слезотечение; 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светобоязнь; </w:t>
      </w:r>
    </w:p>
    <w:p w:rsidR="00771982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чувство инородного тела;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снижение зрения; </w:t>
      </w:r>
    </w:p>
    <w:p w:rsidR="00771982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болевой синдром;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отделяемое.</w:t>
      </w:r>
    </w:p>
    <w:p w:rsidR="00771982" w:rsidRDefault="00771982" w:rsidP="00771982">
      <w:pPr>
        <w:widowControl w:val="0"/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71982" w:rsidRDefault="00771982" w:rsidP="00771982">
      <w:pPr>
        <w:widowControl w:val="0"/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7318">
        <w:rPr>
          <w:b/>
          <w:sz w:val="28"/>
          <w:szCs w:val="28"/>
        </w:rPr>
        <w:t>Анамнез заболевания</w:t>
      </w:r>
      <w:r w:rsidRPr="00CD7318">
        <w:rPr>
          <w:sz w:val="28"/>
          <w:szCs w:val="28"/>
        </w:rPr>
        <w:t xml:space="preserve">: </w:t>
      </w:r>
    </w:p>
    <w:p w:rsidR="00771982" w:rsidRPr="004A7E3C" w:rsidRDefault="00771982" w:rsidP="00771982">
      <w:pPr>
        <w:widowControl w:val="0"/>
        <w:numPr>
          <w:ilvl w:val="0"/>
          <w:numId w:val="11"/>
        </w:numPr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A7E3C">
        <w:rPr>
          <w:sz w:val="28"/>
          <w:szCs w:val="28"/>
        </w:rPr>
        <w:t>лительность заболевания,</w:t>
      </w:r>
      <w:r>
        <w:rPr>
          <w:sz w:val="28"/>
          <w:szCs w:val="28"/>
        </w:rPr>
        <w:t xml:space="preserve"> выраженность тяжести симптомов;</w:t>
      </w:r>
    </w:p>
    <w:p w:rsidR="00771982" w:rsidRPr="00443158" w:rsidRDefault="00771982" w:rsidP="00771982">
      <w:pPr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факторы риска</w:t>
      </w:r>
      <w:r w:rsidRPr="00443158">
        <w:rPr>
          <w:sz w:val="28"/>
          <w:szCs w:val="28"/>
        </w:rPr>
        <w:t xml:space="preserve">; </w:t>
      </w:r>
    </w:p>
    <w:p w:rsidR="00771982" w:rsidRDefault="00771982" w:rsidP="00771982">
      <w:pPr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другие заболевания (общие и системные).</w:t>
      </w:r>
    </w:p>
    <w:p w:rsidR="00771982" w:rsidRPr="00443158" w:rsidRDefault="00771982" w:rsidP="00771982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71982" w:rsidRPr="008F3DC6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F3DC6">
        <w:rPr>
          <w:b/>
          <w:sz w:val="28"/>
          <w:szCs w:val="28"/>
        </w:rPr>
        <w:t xml:space="preserve">Физикальное обследование: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6237"/>
        <w:gridCol w:w="3260"/>
      </w:tblGrid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наружный осмотр: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птоза, ассиметрии лица вследствие перенесенного неврита лицевого нерва, другой неврологической патологии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нейротрофическая язва роговицы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рубцовой деформации век, конъюнктивы, лагофтальма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ксеротическая язва роговицы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видимой деформации суставов, признаков коллагенозов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язва на фоне системных заболеваний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Тп пальпаторное определение внутриглазного давления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резкое/умеренное снижение офтальмотонуса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перфоративная язва роговицы</w:t>
            </w:r>
          </w:p>
        </w:tc>
      </w:tr>
    </w:tbl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F3DC6">
        <w:rPr>
          <w:b/>
          <w:sz w:val="28"/>
          <w:szCs w:val="28"/>
        </w:rPr>
        <w:t>Лабораторные исследования:</w:t>
      </w:r>
      <w:r>
        <w:rPr>
          <w:sz w:val="28"/>
          <w:szCs w:val="28"/>
        </w:rPr>
        <w:t xml:space="preserve">бактериологический </w:t>
      </w:r>
      <w:r w:rsidRPr="00443158">
        <w:rPr>
          <w:sz w:val="28"/>
          <w:szCs w:val="28"/>
        </w:rPr>
        <w:t>посев из конъюнктивальной полости с выявлением возбудителя и определением чувствительности к ант</w:t>
      </w:r>
      <w:r>
        <w:rPr>
          <w:sz w:val="28"/>
          <w:szCs w:val="28"/>
        </w:rPr>
        <w:t>ибиотикам.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Pr="008F3DC6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F3DC6">
        <w:rPr>
          <w:b/>
          <w:sz w:val="28"/>
          <w:szCs w:val="28"/>
        </w:rPr>
        <w:lastRenderedPageBreak/>
        <w:t xml:space="preserve">Инструментальные исследования: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визометрия: низкое зрение без коррекции и с коррекцией или отсутствие зрения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II. биомикроскопия: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С</w:t>
      </w:r>
      <w:r w:rsidRPr="0027309B">
        <w:rPr>
          <w:sz w:val="28"/>
          <w:szCs w:val="28"/>
        </w:rPr>
        <w:t>остояние век, конъюнктивы и конъюнктивальной полости, склеры, роговой оболочки</w:t>
      </w:r>
      <w:r>
        <w:rPr>
          <w:sz w:val="28"/>
          <w:szCs w:val="28"/>
        </w:rPr>
        <w:t>: н</w:t>
      </w:r>
      <w:r w:rsidRPr="0027309B">
        <w:rPr>
          <w:sz w:val="28"/>
          <w:szCs w:val="28"/>
        </w:rPr>
        <w:t>аличие и выраженность отека роговицы</w:t>
      </w:r>
      <w:r>
        <w:rPr>
          <w:sz w:val="28"/>
          <w:szCs w:val="28"/>
        </w:rPr>
        <w:t>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7309B">
        <w:rPr>
          <w:sz w:val="28"/>
          <w:szCs w:val="28"/>
        </w:rPr>
        <w:t>Состояние язвенного дефекта</w:t>
      </w:r>
      <w:r>
        <w:rPr>
          <w:sz w:val="28"/>
          <w:szCs w:val="28"/>
        </w:rPr>
        <w:t>: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5871">
        <w:rPr>
          <w:i/>
          <w:sz w:val="28"/>
          <w:szCs w:val="28"/>
        </w:rPr>
        <w:t>локализаци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(центральная, парацентральная, периферическая, паралимбальная зона);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7EF5">
        <w:rPr>
          <w:i/>
          <w:sz w:val="28"/>
          <w:szCs w:val="28"/>
        </w:rPr>
        <w:t>глубин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(в поверхностных, средних, глубоких слоях стромы, с повреждением десцеметовой оболочки, формированием десцеметоцеле, угрозой перфорации, с перфорацией);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7EF5">
        <w:rPr>
          <w:i/>
          <w:sz w:val="28"/>
          <w:szCs w:val="28"/>
        </w:rPr>
        <w:t>протяженност</w:t>
      </w:r>
      <w:r>
        <w:rPr>
          <w:i/>
          <w:sz w:val="28"/>
          <w:szCs w:val="28"/>
        </w:rPr>
        <w:t>ь</w:t>
      </w:r>
      <w:r>
        <w:rPr>
          <w:sz w:val="28"/>
          <w:szCs w:val="28"/>
        </w:rPr>
        <w:t xml:space="preserve"> (локальное, секторальное, субтотальное, тотальное);</w:t>
      </w:r>
    </w:p>
    <w:p w:rsidR="00771982" w:rsidRPr="00307EF5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</w:t>
      </w:r>
      <w:r w:rsidRPr="00307EF5">
        <w:rPr>
          <w:i/>
          <w:sz w:val="28"/>
          <w:szCs w:val="28"/>
        </w:rPr>
        <w:t xml:space="preserve"> края, дна язвенного дефекта, инфильтрата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26B6D">
        <w:rPr>
          <w:sz w:val="28"/>
          <w:szCs w:val="28"/>
        </w:rPr>
        <w:t xml:space="preserve">3.наличие и глубина передней камеры – при перфоративной язве роговицы, во всех других случаях – средней  глубины. 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26B6D">
        <w:rPr>
          <w:sz w:val="28"/>
          <w:szCs w:val="28"/>
        </w:rPr>
        <w:t>. влага передней камеры (прозрачная, опалесцирует, мутная, гипопион – с указанием уровня, гифема – с указанием уровня)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26B6D">
        <w:rPr>
          <w:sz w:val="28"/>
          <w:szCs w:val="28"/>
        </w:rPr>
        <w:t>состояние и положение радужки</w:t>
      </w:r>
      <w:r w:rsidRPr="00926B6D">
        <w:rPr>
          <w:b/>
          <w:sz w:val="28"/>
          <w:szCs w:val="28"/>
        </w:rPr>
        <w:t>*</w:t>
      </w:r>
      <w:r w:rsidRPr="00926B6D">
        <w:rPr>
          <w:sz w:val="28"/>
          <w:szCs w:val="28"/>
        </w:rPr>
        <w:t xml:space="preserve">: </w:t>
      </w:r>
    </w:p>
    <w:p w:rsidR="00771982" w:rsidRDefault="00771982" w:rsidP="00771982">
      <w:pPr>
        <w:widowControl w:val="0"/>
        <w:numPr>
          <w:ilvl w:val="0"/>
          <w:numId w:val="38"/>
        </w:numPr>
        <w:tabs>
          <w:tab w:val="left" w:pos="907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>не изменена, изменена в цвете, рубеоз;</w:t>
      </w:r>
    </w:p>
    <w:p w:rsidR="00771982" w:rsidRDefault="00771982" w:rsidP="00771982">
      <w:pPr>
        <w:widowControl w:val="0"/>
        <w:numPr>
          <w:ilvl w:val="0"/>
          <w:numId w:val="38"/>
        </w:numPr>
        <w:tabs>
          <w:tab w:val="left" w:pos="907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вставлена в зону перфорации, покрыта фибрином, новообразованными сосудами (при перфоративной язве роговицы).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26B6D">
        <w:rPr>
          <w:sz w:val="28"/>
          <w:szCs w:val="28"/>
        </w:rPr>
        <w:t>зрачок (форма, размер, фотореакция)</w:t>
      </w:r>
      <w:r w:rsidRPr="00926B6D">
        <w:rPr>
          <w:b/>
          <w:sz w:val="28"/>
          <w:szCs w:val="28"/>
        </w:rPr>
        <w:t xml:space="preserve"> **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26B6D">
        <w:rPr>
          <w:sz w:val="28"/>
          <w:szCs w:val="28"/>
        </w:rPr>
        <w:t>хрусталик (наличие, положение, прозрачность)</w:t>
      </w:r>
      <w:r w:rsidRPr="00926B6D">
        <w:rPr>
          <w:b/>
          <w:sz w:val="28"/>
          <w:szCs w:val="28"/>
        </w:rPr>
        <w:t xml:space="preserve"> **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26B6D">
        <w:rPr>
          <w:sz w:val="28"/>
          <w:szCs w:val="28"/>
        </w:rPr>
        <w:t>глазное дно</w:t>
      </w:r>
      <w:r w:rsidRPr="0099765B">
        <w:rPr>
          <w:sz w:val="28"/>
          <w:szCs w:val="28"/>
        </w:rPr>
        <w:t>**(норма, изменения, рефлекс)</w:t>
      </w:r>
      <w:r>
        <w:rPr>
          <w:sz w:val="28"/>
          <w:szCs w:val="28"/>
        </w:rPr>
        <w:t>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71982" w:rsidRPr="00450AE5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26B6D">
        <w:rPr>
          <w:sz w:val="28"/>
          <w:szCs w:val="28"/>
        </w:rPr>
        <w:t>*</w:t>
      </w:r>
      <w:r w:rsidRPr="00450AE5">
        <w:rPr>
          <w:sz w:val="28"/>
          <w:szCs w:val="28"/>
        </w:rPr>
        <w:t xml:space="preserve">при  тотальной непрозрачности роговицы оценить невозможно.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50AE5">
        <w:rPr>
          <w:sz w:val="28"/>
          <w:szCs w:val="28"/>
        </w:rPr>
        <w:tab/>
        <w:t xml:space="preserve">**в случае периферической локализации </w:t>
      </w:r>
      <w:r>
        <w:rPr>
          <w:sz w:val="28"/>
          <w:szCs w:val="28"/>
        </w:rPr>
        <w:t xml:space="preserve">язвы, </w:t>
      </w:r>
      <w:r w:rsidRPr="00450AE5">
        <w:rPr>
          <w:sz w:val="28"/>
          <w:szCs w:val="28"/>
        </w:rPr>
        <w:t>с возможностью визуализации центральной зоны.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CA3172">
        <w:rPr>
          <w:sz w:val="28"/>
          <w:szCs w:val="28"/>
        </w:rPr>
        <w:t xml:space="preserve">. </w:t>
      </w:r>
      <w:r>
        <w:rPr>
          <w:sz w:val="28"/>
          <w:szCs w:val="28"/>
        </w:rPr>
        <w:t>УЗИ 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-скан) – оценить состояние заднего отрезка: спокоен, деструкция, экссудат, гема, признаки эндофтальмита, отслойка сетчатки.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Pr="0090769E" w:rsidRDefault="00771982" w:rsidP="00771982">
      <w:pPr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90769E">
        <w:rPr>
          <w:b/>
          <w:sz w:val="28"/>
          <w:szCs w:val="28"/>
        </w:rPr>
        <w:t>Диагностический алгоритм</w:t>
      </w:r>
      <w:r>
        <w:rPr>
          <w:b/>
          <w:sz w:val="28"/>
          <w:szCs w:val="28"/>
        </w:rPr>
        <w:t xml:space="preserve">: </w:t>
      </w:r>
      <w:r w:rsidRPr="000E273A">
        <w:rPr>
          <w:sz w:val="28"/>
          <w:szCs w:val="28"/>
        </w:rPr>
        <w:t>приложение 1</w:t>
      </w:r>
      <w:r w:rsidRPr="0090769E">
        <w:rPr>
          <w:i/>
          <w:sz w:val="28"/>
          <w:szCs w:val="28"/>
        </w:rPr>
        <w:t>(схема)</w:t>
      </w:r>
    </w:p>
    <w:p w:rsidR="00771982" w:rsidRDefault="00771982" w:rsidP="00771982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771982" w:rsidRDefault="00771982" w:rsidP="00771982">
      <w:pPr>
        <w:numPr>
          <w:ilvl w:val="0"/>
          <w:numId w:val="3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D35E3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>
        <w:rPr>
          <w:b/>
          <w:sz w:val="28"/>
          <w:szCs w:val="28"/>
        </w:rPr>
        <w:t>:</w:t>
      </w:r>
    </w:p>
    <w:p w:rsidR="00771982" w:rsidRPr="00C83E48" w:rsidRDefault="00771982" w:rsidP="00771982">
      <w:pPr>
        <w:tabs>
          <w:tab w:val="left" w:pos="42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2708"/>
        <w:gridCol w:w="2428"/>
        <w:gridCol w:w="2825"/>
      </w:tblGrid>
      <w:tr w:rsidR="00771982" w:rsidTr="002017BA">
        <w:trPr>
          <w:trHeight w:val="873"/>
        </w:trPr>
        <w:tc>
          <w:tcPr>
            <w:tcW w:w="1820" w:type="dxa"/>
            <w:shd w:val="clear" w:color="auto" w:fill="auto"/>
          </w:tcPr>
          <w:p w:rsidR="00771982" w:rsidRPr="00E069E0" w:rsidRDefault="00771982" w:rsidP="002017BA">
            <w:pPr>
              <w:pStyle w:val="-11"/>
              <w:tabs>
                <w:tab w:val="left" w:pos="426"/>
              </w:tabs>
              <w:ind w:left="0"/>
              <w:rPr>
                <w:b/>
              </w:rPr>
            </w:pPr>
            <w:r w:rsidRPr="00E069E0">
              <w:rPr>
                <w:b/>
              </w:rPr>
              <w:t>Диагноз</w:t>
            </w:r>
          </w:p>
        </w:tc>
        <w:tc>
          <w:tcPr>
            <w:tcW w:w="2708" w:type="dxa"/>
            <w:shd w:val="clear" w:color="auto" w:fill="auto"/>
          </w:tcPr>
          <w:p w:rsidR="00771982" w:rsidRPr="00E069E0" w:rsidRDefault="00771982" w:rsidP="002017BA">
            <w:pPr>
              <w:pStyle w:val="-11"/>
              <w:tabs>
                <w:tab w:val="left" w:pos="426"/>
              </w:tabs>
              <w:ind w:left="0"/>
              <w:rPr>
                <w:b/>
              </w:rPr>
            </w:pPr>
            <w:r w:rsidRPr="00E069E0">
              <w:rPr>
                <w:b/>
              </w:rPr>
              <w:t>Обоснование для дифференциальной диагностики</w:t>
            </w:r>
          </w:p>
        </w:tc>
        <w:tc>
          <w:tcPr>
            <w:tcW w:w="2428" w:type="dxa"/>
            <w:shd w:val="clear" w:color="auto" w:fill="auto"/>
          </w:tcPr>
          <w:p w:rsidR="00771982" w:rsidRPr="00E069E0" w:rsidRDefault="00771982" w:rsidP="002017BA">
            <w:pPr>
              <w:pStyle w:val="-11"/>
              <w:tabs>
                <w:tab w:val="left" w:pos="426"/>
              </w:tabs>
              <w:ind w:left="0"/>
              <w:rPr>
                <w:b/>
              </w:rPr>
            </w:pPr>
            <w:r w:rsidRPr="00E069E0">
              <w:rPr>
                <w:b/>
              </w:rPr>
              <w:t>Обследования</w:t>
            </w:r>
          </w:p>
        </w:tc>
        <w:tc>
          <w:tcPr>
            <w:tcW w:w="2825" w:type="dxa"/>
            <w:shd w:val="clear" w:color="auto" w:fill="auto"/>
          </w:tcPr>
          <w:p w:rsidR="00771982" w:rsidRPr="00E069E0" w:rsidRDefault="00771982" w:rsidP="002017BA">
            <w:pPr>
              <w:pStyle w:val="-11"/>
              <w:tabs>
                <w:tab w:val="left" w:pos="426"/>
              </w:tabs>
              <w:ind w:left="0"/>
              <w:rPr>
                <w:b/>
              </w:rPr>
            </w:pPr>
            <w:r w:rsidRPr="00E069E0">
              <w:rPr>
                <w:b/>
              </w:rPr>
              <w:t>Критерии исключения диагноза</w:t>
            </w:r>
          </w:p>
        </w:tc>
      </w:tr>
      <w:tr w:rsidR="00771982" w:rsidTr="002017BA">
        <w:trPr>
          <w:trHeight w:val="988"/>
        </w:trPr>
        <w:tc>
          <w:tcPr>
            <w:tcW w:w="1820" w:type="dxa"/>
            <w:shd w:val="clear" w:color="auto" w:fill="auto"/>
          </w:tcPr>
          <w:p w:rsidR="00771982" w:rsidRPr="005D7425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Кератит </w:t>
            </w:r>
          </w:p>
        </w:tc>
        <w:tc>
          <w:tcPr>
            <w:tcW w:w="2708" w:type="dxa"/>
            <w:shd w:val="clear" w:color="auto" w:fill="auto"/>
          </w:tcPr>
          <w:p w:rsidR="00771982" w:rsidRPr="000551FB" w:rsidRDefault="00771982" w:rsidP="002017BA">
            <w:pPr>
              <w:widowControl w:val="0"/>
              <w:tabs>
                <w:tab w:val="left" w:pos="567"/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51FB">
              <w:rPr>
                <w:sz w:val="20"/>
                <w:szCs w:val="20"/>
              </w:rPr>
              <w:t xml:space="preserve">Жалобы на </w:t>
            </w:r>
            <w:r>
              <w:rPr>
                <w:sz w:val="20"/>
                <w:szCs w:val="20"/>
              </w:rPr>
              <w:t>слезотечение,</w:t>
            </w:r>
          </w:p>
          <w:p w:rsidR="00771982" w:rsidRPr="000551FB" w:rsidRDefault="00771982" w:rsidP="002017BA">
            <w:pPr>
              <w:widowControl w:val="0"/>
              <w:tabs>
                <w:tab w:val="left" w:pos="567"/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светобоязнь, отделяемое,</w:t>
            </w:r>
          </w:p>
          <w:p w:rsidR="00771982" w:rsidRPr="000551FB" w:rsidRDefault="00771982" w:rsidP="002017BA">
            <w:pPr>
              <w:widowControl w:val="0"/>
              <w:tabs>
                <w:tab w:val="left" w:pos="567"/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зрения,</w:t>
            </w:r>
          </w:p>
          <w:p w:rsidR="00771982" w:rsidRPr="000551FB" w:rsidRDefault="00771982" w:rsidP="002017BA">
            <w:pPr>
              <w:widowControl w:val="0"/>
              <w:tabs>
                <w:tab w:val="left" w:pos="567"/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51FB">
              <w:rPr>
                <w:sz w:val="20"/>
                <w:szCs w:val="20"/>
              </w:rPr>
              <w:t>болевой синдром.</w:t>
            </w:r>
          </w:p>
          <w:p w:rsidR="00771982" w:rsidRPr="00F30D3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 w:rsidRPr="00F30D32">
              <w:rPr>
                <w:sz w:val="20"/>
                <w:szCs w:val="20"/>
              </w:rPr>
              <w:t xml:space="preserve">биомикроскопии – </w:t>
            </w:r>
            <w:r>
              <w:rPr>
                <w:sz w:val="20"/>
                <w:szCs w:val="20"/>
              </w:rPr>
              <w:t xml:space="preserve">наличие отека роговицы, инфильтрата роговицы </w:t>
            </w:r>
          </w:p>
        </w:tc>
        <w:tc>
          <w:tcPr>
            <w:tcW w:w="2428" w:type="dxa"/>
            <w:shd w:val="clear" w:color="auto" w:fill="auto"/>
          </w:tcPr>
          <w:p w:rsidR="0077198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Биомикроскопия, </w:t>
            </w:r>
          </w:p>
          <w:p w:rsidR="00771982" w:rsidRPr="00A23618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эхобиометрия, В-скан</w:t>
            </w:r>
          </w:p>
        </w:tc>
        <w:tc>
          <w:tcPr>
            <w:tcW w:w="2825" w:type="dxa"/>
            <w:shd w:val="clear" w:color="auto" w:fill="auto"/>
          </w:tcPr>
          <w:p w:rsidR="00771982" w:rsidRPr="00B05560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биомикроскопии: наличие инфильтрата роговицы, деэпитеализации без дефекта ткани, изьязвления</w:t>
            </w:r>
            <w:r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71982" w:rsidTr="002017BA">
        <w:trPr>
          <w:trHeight w:val="268"/>
        </w:trPr>
        <w:tc>
          <w:tcPr>
            <w:tcW w:w="1820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Иридоциклит</w:t>
            </w:r>
          </w:p>
        </w:tc>
        <w:tc>
          <w:tcPr>
            <w:tcW w:w="2708" w:type="dxa"/>
            <w:shd w:val="clear" w:color="auto" w:fill="auto"/>
          </w:tcPr>
          <w:p w:rsidR="0077198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 w:rsidRPr="00F30D32">
              <w:rPr>
                <w:sz w:val="20"/>
                <w:szCs w:val="20"/>
              </w:rPr>
              <w:t xml:space="preserve">Жалобы на </w:t>
            </w:r>
            <w:r>
              <w:rPr>
                <w:sz w:val="20"/>
                <w:szCs w:val="20"/>
              </w:rPr>
              <w:t xml:space="preserve">светобоязнь, </w:t>
            </w:r>
            <w:r>
              <w:rPr>
                <w:sz w:val="20"/>
                <w:szCs w:val="20"/>
              </w:rPr>
              <w:lastRenderedPageBreak/>
              <w:t xml:space="preserve">снижение зрения, болевой синдром. </w:t>
            </w:r>
          </w:p>
          <w:p w:rsidR="00771982" w:rsidRPr="00F30D3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</w:t>
            </w:r>
            <w:r w:rsidRPr="00F30D32">
              <w:rPr>
                <w:sz w:val="20"/>
                <w:szCs w:val="20"/>
              </w:rPr>
              <w:t xml:space="preserve"> биомикроскопии –</w:t>
            </w:r>
            <w:r>
              <w:rPr>
                <w:sz w:val="20"/>
                <w:szCs w:val="20"/>
              </w:rPr>
              <w:t xml:space="preserve"> наличиеотека роговицы, наличие преципитатов роговицы.</w:t>
            </w:r>
          </w:p>
        </w:tc>
        <w:tc>
          <w:tcPr>
            <w:tcW w:w="2428" w:type="dxa"/>
            <w:shd w:val="clear" w:color="auto" w:fill="auto"/>
          </w:tcPr>
          <w:p w:rsidR="0077198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Биомикроскопия, </w:t>
            </w:r>
          </w:p>
          <w:p w:rsidR="00771982" w:rsidRPr="00A23618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эхобиометрия, В-скан</w:t>
            </w:r>
          </w:p>
        </w:tc>
        <w:tc>
          <w:tcPr>
            <w:tcW w:w="2825" w:type="dxa"/>
            <w:shd w:val="clear" w:color="auto" w:fill="auto"/>
          </w:tcPr>
          <w:p w:rsidR="00771982" w:rsidRPr="00A23618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 биомикроскопии: </w:t>
            </w:r>
            <w:r>
              <w:rPr>
                <w:sz w:val="20"/>
                <w:szCs w:val="20"/>
              </w:rPr>
              <w:lastRenderedPageBreak/>
              <w:t>наличие или отсутствие отека роговицы, наличие преципитатов на эндотелии роговицы, без повреждения эпителия роговицы</w:t>
            </w:r>
          </w:p>
        </w:tc>
      </w:tr>
      <w:tr w:rsidR="00771982" w:rsidTr="002017BA">
        <w:trPr>
          <w:trHeight w:val="268"/>
        </w:trPr>
        <w:tc>
          <w:tcPr>
            <w:tcW w:w="1820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E73679">
              <w:rPr>
                <w:sz w:val="20"/>
                <w:szCs w:val="20"/>
              </w:rPr>
              <w:lastRenderedPageBreak/>
              <w:t>Эндофтальмит</w:t>
            </w:r>
          </w:p>
        </w:tc>
        <w:tc>
          <w:tcPr>
            <w:tcW w:w="2708" w:type="dxa"/>
            <w:shd w:val="clear" w:color="auto" w:fill="auto"/>
          </w:tcPr>
          <w:p w:rsidR="00771982" w:rsidRPr="00F30D3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Жалобы на снижение зрения, болевой синдром, отделяемое. При биомикроскопии – наличие отека роговицы, десцемитита, преципитатов роговицы.</w:t>
            </w:r>
          </w:p>
        </w:tc>
        <w:tc>
          <w:tcPr>
            <w:tcW w:w="2428" w:type="dxa"/>
            <w:shd w:val="clear" w:color="auto" w:fill="auto"/>
          </w:tcPr>
          <w:p w:rsidR="0077198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Биомикроскопия, </w:t>
            </w:r>
          </w:p>
          <w:p w:rsidR="00771982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эхобиометрия, В-скан</w:t>
            </w:r>
          </w:p>
        </w:tc>
        <w:tc>
          <w:tcPr>
            <w:tcW w:w="2825" w:type="dxa"/>
            <w:shd w:val="clear" w:color="auto" w:fill="auto"/>
          </w:tcPr>
          <w:p w:rsidR="00771982" w:rsidRPr="00A23618" w:rsidRDefault="00771982" w:rsidP="002017BA">
            <w:pPr>
              <w:pStyle w:val="-11"/>
              <w:tabs>
                <w:tab w:val="left" w:pos="426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биомикроскопии: наличие отека роговицы, десцемитита, преципитатов роговицы, гипопиона, в стекловидном теле наличие эссудата, детрита</w:t>
            </w:r>
          </w:p>
        </w:tc>
      </w:tr>
    </w:tbl>
    <w:p w:rsidR="00771982" w:rsidRDefault="00771982" w:rsidP="00771982">
      <w:pPr>
        <w:ind w:firstLine="420"/>
        <w:jc w:val="both"/>
        <w:rPr>
          <w:b/>
          <w:sz w:val="28"/>
          <w:szCs w:val="28"/>
        </w:rPr>
      </w:pPr>
    </w:p>
    <w:p w:rsidR="00771982" w:rsidRDefault="00771982" w:rsidP="00771982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Тактика лечения: </w:t>
      </w:r>
      <w:r w:rsidRPr="003C3F8D">
        <w:rPr>
          <w:sz w:val="28"/>
          <w:szCs w:val="28"/>
        </w:rPr>
        <w:t xml:space="preserve">направление на стационарное лечение в экстренном порядке. </w:t>
      </w:r>
    </w:p>
    <w:p w:rsidR="00771982" w:rsidRPr="00EA2B32" w:rsidRDefault="00771982" w:rsidP="00771982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A2B32">
        <w:rPr>
          <w:b/>
          <w:sz w:val="28"/>
          <w:szCs w:val="28"/>
        </w:rPr>
        <w:t>Показания для консультации специалистов:</w:t>
      </w:r>
    </w:p>
    <w:p w:rsidR="00771982" w:rsidRPr="00EA2B3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A2B32">
        <w:rPr>
          <w:sz w:val="28"/>
          <w:szCs w:val="28"/>
        </w:rPr>
        <w:t>консультация инфекциониста – при положительных результатах анализов крови на инфекции;</w:t>
      </w:r>
    </w:p>
    <w:p w:rsidR="00771982" w:rsidRPr="00EA2B3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A2B32">
        <w:rPr>
          <w:sz w:val="28"/>
          <w:szCs w:val="28"/>
        </w:rPr>
        <w:t>консультация ревматолога – при язвах на фоне системных заболеваний;</w:t>
      </w:r>
    </w:p>
    <w:p w:rsidR="00771982" w:rsidRPr="00EA2B3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A2B32">
        <w:rPr>
          <w:sz w:val="28"/>
          <w:szCs w:val="28"/>
        </w:rPr>
        <w:t xml:space="preserve">консультация оториноларинголога, стоматолога – при наличии соответствующей сопутствующей патологии. </w:t>
      </w:r>
    </w:p>
    <w:p w:rsidR="00771982" w:rsidRPr="00EA2B32" w:rsidRDefault="00771982" w:rsidP="00771982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EA2B32">
        <w:rPr>
          <w:b/>
          <w:sz w:val="28"/>
          <w:szCs w:val="28"/>
        </w:rPr>
        <w:t>Профилактические мероприятия:</w:t>
      </w:r>
      <w:r w:rsidR="00EA2B32">
        <w:rPr>
          <w:b/>
          <w:sz w:val="28"/>
          <w:szCs w:val="28"/>
        </w:rPr>
        <w:t xml:space="preserve"> </w:t>
      </w:r>
      <w:r w:rsidRPr="00EA2B32">
        <w:rPr>
          <w:sz w:val="28"/>
          <w:szCs w:val="28"/>
        </w:rPr>
        <w:t>нет</w:t>
      </w:r>
      <w:r w:rsidR="00EA2B32">
        <w:rPr>
          <w:sz w:val="28"/>
          <w:szCs w:val="28"/>
        </w:rPr>
        <w:t>.</w:t>
      </w:r>
    </w:p>
    <w:p w:rsidR="00EA2B32" w:rsidRPr="00EA2B32" w:rsidRDefault="00EA2B32" w:rsidP="00EA2B3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771982" w:rsidRPr="00EA2B32" w:rsidRDefault="00771982" w:rsidP="00771982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EA2B32">
        <w:rPr>
          <w:b/>
          <w:sz w:val="28"/>
          <w:szCs w:val="28"/>
        </w:rPr>
        <w:t xml:space="preserve">Мониторинг состояния пациента: </w:t>
      </w:r>
      <w:r w:rsidRPr="00EA2B32">
        <w:rPr>
          <w:sz w:val="28"/>
          <w:szCs w:val="28"/>
        </w:rPr>
        <w:t>амбулаторное наблюдение врача офтальмолога по месту жительства после стационарного лечения:</w:t>
      </w:r>
    </w:p>
    <w:p w:rsidR="00771982" w:rsidRPr="00EA2B32" w:rsidRDefault="00771982" w:rsidP="00771982">
      <w:pPr>
        <w:tabs>
          <w:tab w:val="left" w:pos="284"/>
        </w:tabs>
        <w:ind w:left="360"/>
        <w:jc w:val="both"/>
        <w:rPr>
          <w:b/>
          <w:sz w:val="28"/>
          <w:szCs w:val="28"/>
        </w:rPr>
      </w:pPr>
      <w:r w:rsidRPr="00EA2B32">
        <w:rPr>
          <w:sz w:val="28"/>
          <w:szCs w:val="28"/>
        </w:rPr>
        <w:t xml:space="preserve">1 раз в неделю – первый месяц; </w:t>
      </w:r>
    </w:p>
    <w:p w:rsidR="00771982" w:rsidRPr="00EA2B32" w:rsidRDefault="00771982" w:rsidP="00771982">
      <w:pPr>
        <w:ind w:left="360"/>
        <w:rPr>
          <w:sz w:val="28"/>
          <w:szCs w:val="28"/>
        </w:rPr>
      </w:pPr>
      <w:r w:rsidRPr="00EA2B32">
        <w:rPr>
          <w:sz w:val="28"/>
          <w:szCs w:val="28"/>
        </w:rPr>
        <w:t xml:space="preserve">1 раз в месяц – первые 3 месяца; </w:t>
      </w:r>
    </w:p>
    <w:p w:rsidR="00771982" w:rsidRPr="00EA2B32" w:rsidRDefault="00771982" w:rsidP="00771982">
      <w:pPr>
        <w:ind w:left="360"/>
        <w:rPr>
          <w:sz w:val="28"/>
          <w:szCs w:val="28"/>
        </w:rPr>
      </w:pPr>
      <w:r w:rsidRPr="00EA2B32">
        <w:rPr>
          <w:sz w:val="28"/>
          <w:szCs w:val="28"/>
        </w:rPr>
        <w:t>1 раз в 6 мес. – в течение 2 лет.</w:t>
      </w:r>
    </w:p>
    <w:p w:rsidR="00771982" w:rsidRPr="00EA2B32" w:rsidRDefault="00771982" w:rsidP="00771982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EA2B32">
        <w:rPr>
          <w:b/>
          <w:sz w:val="28"/>
          <w:szCs w:val="28"/>
        </w:rPr>
        <w:t>Индикаторы эффективности лечения: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>выраженность и купирование роговичного синдрома;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>эпителизация роговицы;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 xml:space="preserve">выраженность и купирование отека роговицы; 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>резорбция инфильтрата: глубина, протяженность, характер края;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>повышение остроты зрения;</w:t>
      </w:r>
    </w:p>
    <w:p w:rsidR="00771982" w:rsidRPr="00EA2B3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EA2B32">
        <w:rPr>
          <w:sz w:val="28"/>
          <w:szCs w:val="28"/>
        </w:rPr>
        <w:t>предотвращение перфорации.</w:t>
      </w:r>
    </w:p>
    <w:p w:rsidR="00771982" w:rsidRPr="00C16E2B" w:rsidRDefault="00771982" w:rsidP="00771982">
      <w:pPr>
        <w:tabs>
          <w:tab w:val="left" w:pos="284"/>
        </w:tabs>
        <w:jc w:val="both"/>
        <w:rPr>
          <w:b/>
          <w:color w:val="FF0000"/>
          <w:sz w:val="28"/>
          <w:szCs w:val="28"/>
        </w:rPr>
      </w:pPr>
    </w:p>
    <w:p w:rsidR="00771982" w:rsidRPr="003C3F8D" w:rsidRDefault="00771982" w:rsidP="00771982">
      <w:pPr>
        <w:ind w:left="360"/>
        <w:jc w:val="both"/>
        <w:rPr>
          <w:sz w:val="28"/>
          <w:szCs w:val="28"/>
        </w:rPr>
      </w:pPr>
    </w:p>
    <w:p w:rsidR="00771982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184DE1">
        <w:rPr>
          <w:b/>
          <w:sz w:val="28"/>
          <w:szCs w:val="28"/>
        </w:rPr>
        <w:t>ПОКАЗАНИЯ ДЛЯ ГОСПИТАЛИЗАЦИИС УКАЗАНИЕМ ТИПА ГОСПИТАЛИ</w:t>
      </w:r>
      <w:r>
        <w:rPr>
          <w:b/>
          <w:sz w:val="28"/>
          <w:szCs w:val="28"/>
        </w:rPr>
        <w:t>ЗАЦИИ:</w:t>
      </w:r>
    </w:p>
    <w:p w:rsidR="00771982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10.1 </w:t>
      </w:r>
      <w:r w:rsidRPr="00184DE1">
        <w:rPr>
          <w:sz w:val="28"/>
          <w:szCs w:val="28"/>
        </w:rPr>
        <w:t>Показания для плановой госпитализации:</w:t>
      </w:r>
      <w:r>
        <w:rPr>
          <w:sz w:val="28"/>
          <w:szCs w:val="28"/>
        </w:rPr>
        <w:t xml:space="preserve"> нет.</w:t>
      </w:r>
    </w:p>
    <w:p w:rsidR="00771982" w:rsidRPr="002B12B1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10.2 </w:t>
      </w:r>
      <w:r w:rsidRPr="002B12B1">
        <w:rPr>
          <w:sz w:val="28"/>
          <w:szCs w:val="28"/>
        </w:rPr>
        <w:t xml:space="preserve">Показания для экстренной госпитализации: </w:t>
      </w:r>
    </w:p>
    <w:p w:rsidR="00771982" w:rsidRPr="002B12B1" w:rsidRDefault="00771982" w:rsidP="00771982">
      <w:pPr>
        <w:numPr>
          <w:ilvl w:val="0"/>
          <w:numId w:val="8"/>
        </w:numPr>
        <w:jc w:val="both"/>
        <w:rPr>
          <w:sz w:val="28"/>
          <w:szCs w:val="28"/>
        </w:rPr>
      </w:pPr>
      <w:r w:rsidRPr="002B12B1">
        <w:rPr>
          <w:sz w:val="28"/>
          <w:szCs w:val="28"/>
        </w:rPr>
        <w:t>угроза перфорации или перфорация роговицы.</w:t>
      </w:r>
    </w:p>
    <w:p w:rsidR="00771982" w:rsidRDefault="00771982" w:rsidP="00771982">
      <w:pPr>
        <w:jc w:val="both"/>
        <w:rPr>
          <w:sz w:val="28"/>
          <w:szCs w:val="28"/>
        </w:rPr>
      </w:pPr>
    </w:p>
    <w:p w:rsidR="00771982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720F55">
        <w:rPr>
          <w:rFonts w:ascii="Times New Roman" w:hAnsi="Times New Roman"/>
          <w:b/>
          <w:sz w:val="28"/>
          <w:szCs w:val="28"/>
        </w:rPr>
        <w:t>.</w:t>
      </w:r>
      <w:r w:rsidRPr="00482CAE">
        <w:rPr>
          <w:rFonts w:ascii="Times New Roman" w:hAnsi="Times New Roman"/>
          <w:b/>
          <w:sz w:val="28"/>
          <w:szCs w:val="28"/>
        </w:rPr>
        <w:tab/>
      </w:r>
      <w:r w:rsidRPr="0031518C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ПОМОЩИ:</w:t>
      </w:r>
      <w:r w:rsidR="00631CA5">
        <w:rPr>
          <w:rFonts w:ascii="Times New Roman" w:hAnsi="Times New Roman"/>
          <w:b/>
          <w:sz w:val="28"/>
          <w:szCs w:val="28"/>
        </w:rPr>
        <w:t xml:space="preserve"> </w:t>
      </w:r>
      <w:r w:rsidRPr="000E273A">
        <w:rPr>
          <w:rFonts w:ascii="Times New Roman" w:hAnsi="Times New Roman"/>
          <w:sz w:val="28"/>
          <w:szCs w:val="28"/>
        </w:rPr>
        <w:t xml:space="preserve">нет </w:t>
      </w:r>
    </w:p>
    <w:p w:rsidR="00771982" w:rsidRDefault="00771982" w:rsidP="00771982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771982" w:rsidRDefault="00771982" w:rsidP="0077198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12. Минимальный перечень обследования, который необходимо провести при направлении на плановую госпитализацию: </w:t>
      </w:r>
      <w:r>
        <w:rPr>
          <w:color w:val="000000"/>
          <w:sz w:val="28"/>
          <w:szCs w:val="28"/>
        </w:rPr>
        <w:t xml:space="preserve">согласно внутреннему регламенту стационара с учетом действующего приказа уполномоченного органа в области здравоохранения. </w:t>
      </w:r>
    </w:p>
    <w:p w:rsidR="00771982" w:rsidRPr="008126C2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1982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16E2B"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Pr="00C16E2B">
        <w:rPr>
          <w:rFonts w:ascii="Times New Roman" w:hAnsi="Times New Roman"/>
          <w:b/>
          <w:sz w:val="28"/>
          <w:szCs w:val="28"/>
        </w:rPr>
        <w:t>.</w:t>
      </w:r>
      <w:r w:rsidRPr="00482CAE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>
        <w:rPr>
          <w:rFonts w:ascii="Times New Roman" w:hAnsi="Times New Roman"/>
          <w:b/>
          <w:sz w:val="28"/>
          <w:szCs w:val="28"/>
        </w:rPr>
        <w:t>СТАЦИОНАРНОМ УРОВНЕ</w:t>
      </w:r>
      <w:r w:rsidRPr="0049182A">
        <w:rPr>
          <w:rFonts w:ascii="Times New Roman" w:hAnsi="Times New Roman"/>
          <w:b/>
          <w:sz w:val="28"/>
          <w:szCs w:val="28"/>
        </w:rPr>
        <w:t>:</w:t>
      </w:r>
    </w:p>
    <w:p w:rsidR="00771982" w:rsidRPr="00CD7318" w:rsidRDefault="00771982" w:rsidP="00771982">
      <w:pPr>
        <w:pStyle w:val="1-21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/>
          <w:b/>
          <w:sz w:val="28"/>
          <w:szCs w:val="28"/>
        </w:rPr>
        <w:t xml:space="preserve"> на стационарном уровне </w:t>
      </w:r>
      <w:r w:rsidRPr="00D205C3">
        <w:rPr>
          <w:rFonts w:ascii="Times New Roman" w:hAnsi="Times New Roman"/>
          <w:sz w:val="28"/>
          <w:szCs w:val="28"/>
        </w:rPr>
        <w:t>[1,</w:t>
      </w:r>
      <w:r>
        <w:rPr>
          <w:rFonts w:ascii="Times New Roman" w:hAnsi="Times New Roman"/>
          <w:sz w:val="28"/>
          <w:szCs w:val="28"/>
        </w:rPr>
        <w:t>5,</w:t>
      </w:r>
      <w:r w:rsidRPr="00D205C3">
        <w:rPr>
          <w:rFonts w:ascii="Times New Roman" w:hAnsi="Times New Roman"/>
          <w:sz w:val="28"/>
          <w:szCs w:val="28"/>
        </w:rPr>
        <w:t>9,11,12</w:t>
      </w:r>
      <w:r>
        <w:rPr>
          <w:rFonts w:ascii="Times New Roman" w:hAnsi="Times New Roman"/>
          <w:sz w:val="28"/>
          <w:szCs w:val="28"/>
        </w:rPr>
        <w:t>,19</w:t>
      </w:r>
      <w:r w:rsidRPr="00D205C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71982" w:rsidRPr="00443158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43158">
        <w:rPr>
          <w:b/>
          <w:sz w:val="28"/>
          <w:szCs w:val="28"/>
        </w:rPr>
        <w:t xml:space="preserve">Жалобы: 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слезотечение; 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светобоязнь; </w:t>
      </w:r>
    </w:p>
    <w:p w:rsidR="00771982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чувство инородного тела;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снижение зрения; </w:t>
      </w:r>
    </w:p>
    <w:p w:rsidR="00771982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болевой синдром;</w:t>
      </w:r>
    </w:p>
    <w:p w:rsidR="00771982" w:rsidRPr="00443158" w:rsidRDefault="00771982" w:rsidP="00771982">
      <w:pPr>
        <w:widowControl w:val="0"/>
        <w:numPr>
          <w:ilvl w:val="0"/>
          <w:numId w:val="3"/>
        </w:numPr>
        <w:tabs>
          <w:tab w:val="left" w:pos="567"/>
          <w:tab w:val="left" w:pos="907"/>
        </w:tabs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отделяемое.</w:t>
      </w:r>
    </w:p>
    <w:p w:rsidR="00771982" w:rsidRDefault="00771982" w:rsidP="00771982">
      <w:pPr>
        <w:widowControl w:val="0"/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71982" w:rsidRDefault="00771982" w:rsidP="00771982">
      <w:pPr>
        <w:widowControl w:val="0"/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7318">
        <w:rPr>
          <w:b/>
          <w:sz w:val="28"/>
          <w:szCs w:val="28"/>
        </w:rPr>
        <w:t>Анамнез заболевания</w:t>
      </w:r>
      <w:r w:rsidRPr="00CD7318">
        <w:rPr>
          <w:sz w:val="28"/>
          <w:szCs w:val="28"/>
        </w:rPr>
        <w:t xml:space="preserve">: </w:t>
      </w:r>
    </w:p>
    <w:p w:rsidR="00771982" w:rsidRPr="004A7E3C" w:rsidRDefault="00771982" w:rsidP="00771982">
      <w:pPr>
        <w:widowControl w:val="0"/>
        <w:numPr>
          <w:ilvl w:val="0"/>
          <w:numId w:val="11"/>
        </w:numPr>
        <w:tabs>
          <w:tab w:val="left" w:pos="567"/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A7E3C">
        <w:rPr>
          <w:sz w:val="28"/>
          <w:szCs w:val="28"/>
        </w:rPr>
        <w:t>лительность заболевания,</w:t>
      </w:r>
      <w:r>
        <w:rPr>
          <w:sz w:val="28"/>
          <w:szCs w:val="28"/>
        </w:rPr>
        <w:t xml:space="preserve"> выраженность тяжести симптомов;</w:t>
      </w:r>
    </w:p>
    <w:p w:rsidR="00771982" w:rsidRPr="00443158" w:rsidRDefault="00771982" w:rsidP="00771982">
      <w:pPr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факторы риска</w:t>
      </w:r>
      <w:r w:rsidRPr="00443158">
        <w:rPr>
          <w:sz w:val="28"/>
          <w:szCs w:val="28"/>
        </w:rPr>
        <w:t xml:space="preserve">; </w:t>
      </w:r>
    </w:p>
    <w:p w:rsidR="00771982" w:rsidRDefault="00771982" w:rsidP="00771982">
      <w:pPr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другие заболевания (общие и системные).</w:t>
      </w:r>
    </w:p>
    <w:p w:rsidR="00771982" w:rsidRPr="00443158" w:rsidRDefault="00771982" w:rsidP="00771982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71982" w:rsidRPr="0014063B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4063B">
        <w:rPr>
          <w:b/>
          <w:sz w:val="28"/>
          <w:szCs w:val="28"/>
        </w:rPr>
        <w:t xml:space="preserve">Физикальное обследование: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6237"/>
        <w:gridCol w:w="3260"/>
      </w:tblGrid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наружный осмотр: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птоза, ассиметрии лица вследствие перенесенного неврита лицевого нерва, другой неврологической патологии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нейротрофическая язва роговицы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рубцовой деформации век, конъюнктивы</w:t>
            </w:r>
            <w:r>
              <w:rPr>
                <w:sz w:val="28"/>
                <w:szCs w:val="28"/>
              </w:rPr>
              <w:t>;</w:t>
            </w:r>
            <w:r w:rsidRPr="004E04F6">
              <w:rPr>
                <w:sz w:val="28"/>
                <w:szCs w:val="28"/>
              </w:rPr>
              <w:t xml:space="preserve"> лагофтальма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ксеротическая язва роговицы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наличие видимой деформации суставов, признаков коллагенозов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язва на фоне системных заболеваний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Тп пальпаторное определение внутриглазного давления</w:t>
            </w:r>
          </w:p>
        </w:tc>
      </w:tr>
      <w:tr w:rsidR="00771982" w:rsidRPr="004E04F6" w:rsidTr="002017BA">
        <w:tc>
          <w:tcPr>
            <w:tcW w:w="426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резкое/умеренное снижение офтальмотонуса</w:t>
            </w:r>
          </w:p>
        </w:tc>
        <w:tc>
          <w:tcPr>
            <w:tcW w:w="3260" w:type="dxa"/>
            <w:shd w:val="clear" w:color="auto" w:fill="auto"/>
          </w:tcPr>
          <w:p w:rsidR="00771982" w:rsidRPr="004E04F6" w:rsidRDefault="00771982" w:rsidP="002017BA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04F6">
              <w:rPr>
                <w:sz w:val="28"/>
                <w:szCs w:val="28"/>
              </w:rPr>
              <w:t>перфоративная язва роговицы</w:t>
            </w:r>
          </w:p>
        </w:tc>
      </w:tr>
    </w:tbl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4063B">
        <w:rPr>
          <w:b/>
          <w:sz w:val="28"/>
          <w:szCs w:val="28"/>
        </w:rPr>
        <w:t>Лабораторные исследования:</w:t>
      </w:r>
      <w:r w:rsidR="00EA2B3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бактериологический </w:t>
      </w:r>
      <w:r w:rsidRPr="00443158">
        <w:rPr>
          <w:sz w:val="28"/>
          <w:szCs w:val="28"/>
        </w:rPr>
        <w:t>посев из конъюнктивальной полости с выявлением возбудителя и определением чувствительности к ант</w:t>
      </w:r>
      <w:r>
        <w:rPr>
          <w:sz w:val="28"/>
          <w:szCs w:val="28"/>
        </w:rPr>
        <w:t xml:space="preserve">ибиотикам </w:t>
      </w:r>
      <w:r w:rsidRPr="00450A3D">
        <w:rPr>
          <w:sz w:val="28"/>
          <w:szCs w:val="28"/>
        </w:rPr>
        <w:t>(УД - С) [11]: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4063B">
        <w:rPr>
          <w:b/>
          <w:sz w:val="28"/>
          <w:szCs w:val="28"/>
        </w:rPr>
        <w:t>Инструментальные исследования</w:t>
      </w:r>
      <w:r>
        <w:rPr>
          <w:b/>
          <w:sz w:val="28"/>
          <w:szCs w:val="28"/>
        </w:rPr>
        <w:t xml:space="preserve"> (</w:t>
      </w:r>
      <w:r w:rsidRPr="00450A3D">
        <w:rPr>
          <w:b/>
          <w:sz w:val="28"/>
          <w:szCs w:val="28"/>
        </w:rPr>
        <w:t>УД - С) [11]: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визометрия: низкое зрение без коррекции и с коррекцией или отсутствие зрения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II. биомикроскопия: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С</w:t>
      </w:r>
      <w:r w:rsidRPr="0027309B">
        <w:rPr>
          <w:sz w:val="28"/>
          <w:szCs w:val="28"/>
        </w:rPr>
        <w:t>остояние век, конъюнктивы и конъюнктивальной полости, склеры, роговой оболочки</w:t>
      </w:r>
      <w:r>
        <w:rPr>
          <w:sz w:val="28"/>
          <w:szCs w:val="28"/>
        </w:rPr>
        <w:t>: н</w:t>
      </w:r>
      <w:r w:rsidRPr="0027309B">
        <w:rPr>
          <w:sz w:val="28"/>
          <w:szCs w:val="28"/>
        </w:rPr>
        <w:t>аличие и выраженность отека роговицы</w:t>
      </w:r>
      <w:r>
        <w:rPr>
          <w:sz w:val="28"/>
          <w:szCs w:val="28"/>
        </w:rPr>
        <w:t>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7309B">
        <w:rPr>
          <w:sz w:val="28"/>
          <w:szCs w:val="28"/>
        </w:rPr>
        <w:t>Состояние язвенного дефекта</w:t>
      </w:r>
      <w:r>
        <w:rPr>
          <w:sz w:val="28"/>
          <w:szCs w:val="28"/>
        </w:rPr>
        <w:t>: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5871">
        <w:rPr>
          <w:i/>
          <w:sz w:val="28"/>
          <w:szCs w:val="28"/>
        </w:rPr>
        <w:lastRenderedPageBreak/>
        <w:t>локализаци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(центральная, парацентральная, периферическая, паралимбальная зона);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7EF5">
        <w:rPr>
          <w:i/>
          <w:sz w:val="28"/>
          <w:szCs w:val="28"/>
        </w:rPr>
        <w:t>глубин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(в поверхностных, средних, глубоких слоях стромы, с повреждением десцеметовой оболочки, формированием десцеметоцеле, угрозой перфорации, с перфорацией);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7EF5">
        <w:rPr>
          <w:i/>
          <w:sz w:val="28"/>
          <w:szCs w:val="28"/>
        </w:rPr>
        <w:t>протяженност</w:t>
      </w:r>
      <w:r>
        <w:rPr>
          <w:i/>
          <w:sz w:val="28"/>
          <w:szCs w:val="28"/>
        </w:rPr>
        <w:t>ь</w:t>
      </w:r>
      <w:r>
        <w:rPr>
          <w:sz w:val="28"/>
          <w:szCs w:val="28"/>
        </w:rPr>
        <w:t xml:space="preserve"> (локальное, секторальное, субтотальное, тотальное);</w:t>
      </w:r>
    </w:p>
    <w:p w:rsidR="00771982" w:rsidRPr="00307EF5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</w:t>
      </w:r>
      <w:r w:rsidRPr="00307EF5">
        <w:rPr>
          <w:i/>
          <w:sz w:val="28"/>
          <w:szCs w:val="28"/>
        </w:rPr>
        <w:t xml:space="preserve"> края, дна язвенного дефекта, инфильтрата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26B6D">
        <w:rPr>
          <w:sz w:val="28"/>
          <w:szCs w:val="28"/>
        </w:rPr>
        <w:t xml:space="preserve">3.наличие и глубина передней камеры – при перфоративной язве роговицы, во всех других случаях – средней  глубины. 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26B6D">
        <w:rPr>
          <w:sz w:val="28"/>
          <w:szCs w:val="28"/>
        </w:rPr>
        <w:t>. влага передней камеры (прозрачная, опалесцирует, мутная, гипопион – с указанием уровня, гифема – с указанием уровня)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26B6D">
        <w:rPr>
          <w:sz w:val="28"/>
          <w:szCs w:val="28"/>
        </w:rPr>
        <w:t>состояние и положение радужки</w:t>
      </w:r>
      <w:r w:rsidRPr="00926B6D">
        <w:rPr>
          <w:b/>
          <w:sz w:val="28"/>
          <w:szCs w:val="28"/>
        </w:rPr>
        <w:t>*</w:t>
      </w:r>
      <w:r w:rsidRPr="00926B6D">
        <w:rPr>
          <w:sz w:val="28"/>
          <w:szCs w:val="28"/>
        </w:rPr>
        <w:t xml:space="preserve">: </w:t>
      </w:r>
    </w:p>
    <w:p w:rsidR="00771982" w:rsidRDefault="00771982" w:rsidP="00771982">
      <w:pPr>
        <w:widowControl w:val="0"/>
        <w:numPr>
          <w:ilvl w:val="0"/>
          <w:numId w:val="40"/>
        </w:numPr>
        <w:tabs>
          <w:tab w:val="left" w:pos="907"/>
        </w:tabs>
        <w:autoSpaceDE w:val="0"/>
        <w:autoSpaceDN w:val="0"/>
        <w:adjustRightInd w:val="0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>не изменена, изменена в цвете, рубеоз;</w:t>
      </w:r>
    </w:p>
    <w:p w:rsidR="00771982" w:rsidRDefault="00771982" w:rsidP="00771982">
      <w:pPr>
        <w:widowControl w:val="0"/>
        <w:numPr>
          <w:ilvl w:val="0"/>
          <w:numId w:val="40"/>
        </w:numPr>
        <w:tabs>
          <w:tab w:val="left" w:pos="907"/>
        </w:tabs>
        <w:autoSpaceDE w:val="0"/>
        <w:autoSpaceDN w:val="0"/>
        <w:adjustRightInd w:val="0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>вставлена в зону перфорации, покрыта фибрином, новообразованными сосудами (при перфоративной язве роговицы).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26B6D">
        <w:rPr>
          <w:sz w:val="28"/>
          <w:szCs w:val="28"/>
        </w:rPr>
        <w:t>зрачок (форма, размер, фотореакция)</w:t>
      </w:r>
      <w:r w:rsidRPr="00926B6D">
        <w:rPr>
          <w:b/>
          <w:sz w:val="28"/>
          <w:szCs w:val="28"/>
        </w:rPr>
        <w:t xml:space="preserve"> **</w:t>
      </w:r>
    </w:p>
    <w:p w:rsidR="00771982" w:rsidRPr="00926B6D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26B6D">
        <w:rPr>
          <w:sz w:val="28"/>
          <w:szCs w:val="28"/>
        </w:rPr>
        <w:t>хрусталик (наличие, положение, прозрачность)</w:t>
      </w:r>
      <w:r w:rsidRPr="00926B6D">
        <w:rPr>
          <w:b/>
          <w:sz w:val="28"/>
          <w:szCs w:val="28"/>
        </w:rPr>
        <w:t xml:space="preserve"> **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26B6D">
        <w:rPr>
          <w:sz w:val="28"/>
          <w:szCs w:val="28"/>
        </w:rPr>
        <w:t>глазное дно</w:t>
      </w:r>
      <w:r w:rsidRPr="0099765B">
        <w:rPr>
          <w:sz w:val="28"/>
          <w:szCs w:val="28"/>
        </w:rPr>
        <w:t>**(норма, изменения, рефлекс)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71982" w:rsidRPr="00450AE5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26B6D">
        <w:rPr>
          <w:sz w:val="28"/>
          <w:szCs w:val="28"/>
        </w:rPr>
        <w:t>*</w:t>
      </w:r>
      <w:r w:rsidRPr="00450AE5">
        <w:rPr>
          <w:sz w:val="28"/>
          <w:szCs w:val="28"/>
        </w:rPr>
        <w:t xml:space="preserve">при  тотальной непрозрачности роговицы оценить невозможно. 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50AE5">
        <w:rPr>
          <w:sz w:val="28"/>
          <w:szCs w:val="28"/>
        </w:rPr>
        <w:tab/>
        <w:t xml:space="preserve">**в случае периферической локализации </w:t>
      </w:r>
      <w:r>
        <w:rPr>
          <w:sz w:val="28"/>
          <w:szCs w:val="28"/>
        </w:rPr>
        <w:t xml:space="preserve">язвы, </w:t>
      </w:r>
      <w:r w:rsidRPr="00450AE5">
        <w:rPr>
          <w:sz w:val="28"/>
          <w:szCs w:val="28"/>
        </w:rPr>
        <w:t>с возможностью визуализации центральной зоны.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CA3172">
        <w:rPr>
          <w:sz w:val="28"/>
          <w:szCs w:val="28"/>
        </w:rPr>
        <w:t xml:space="preserve">. </w:t>
      </w:r>
      <w:r>
        <w:rPr>
          <w:sz w:val="28"/>
          <w:szCs w:val="28"/>
        </w:rPr>
        <w:t>УЗИ 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-скан) – оценить состояние заднего отрезка: спокоен, деструкция, экссудат, гема, признаки эндофтальмита, отслойка сетчатки.</w:t>
      </w:r>
    </w:p>
    <w:p w:rsidR="00771982" w:rsidRDefault="00771982" w:rsidP="00771982">
      <w:pPr>
        <w:widowControl w:val="0"/>
        <w:tabs>
          <w:tab w:val="left" w:pos="90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982" w:rsidRDefault="00771982" w:rsidP="00771982">
      <w:pPr>
        <w:pStyle w:val="1-21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Pr="00955620">
        <w:rPr>
          <w:rFonts w:ascii="Times New Roman" w:hAnsi="Times New Roman"/>
          <w:sz w:val="28"/>
          <w:szCs w:val="28"/>
        </w:rPr>
        <w:t xml:space="preserve">приложение 1 </w:t>
      </w:r>
      <w:r w:rsidRPr="00955620">
        <w:rPr>
          <w:rFonts w:ascii="Times New Roman" w:hAnsi="Times New Roman"/>
          <w:i/>
          <w:sz w:val="28"/>
          <w:szCs w:val="28"/>
        </w:rPr>
        <w:t>(схема)</w:t>
      </w:r>
    </w:p>
    <w:p w:rsidR="00771982" w:rsidRDefault="00771982" w:rsidP="00771982">
      <w:pPr>
        <w:pStyle w:val="1-21"/>
        <w:tabs>
          <w:tab w:val="left" w:pos="426"/>
        </w:tabs>
        <w:spacing w:after="0" w:line="240" w:lineRule="auto"/>
        <w:ind w:left="1068"/>
        <w:jc w:val="both"/>
        <w:rPr>
          <w:rFonts w:ascii="Times New Roman" w:hAnsi="Times New Roman"/>
          <w:i/>
          <w:sz w:val="28"/>
          <w:szCs w:val="28"/>
        </w:rPr>
      </w:pPr>
    </w:p>
    <w:p w:rsidR="00771982" w:rsidRPr="00DE549F" w:rsidRDefault="00771982" w:rsidP="00771982">
      <w:pPr>
        <w:pStyle w:val="1-21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основных диагностических мероприятий </w:t>
      </w:r>
      <w:r w:rsidRPr="00450A3D">
        <w:rPr>
          <w:rFonts w:ascii="Times New Roman" w:hAnsi="Times New Roman"/>
          <w:b/>
          <w:sz w:val="28"/>
          <w:szCs w:val="28"/>
        </w:rPr>
        <w:t>(УД - С) [11]:</w:t>
      </w:r>
    </w:p>
    <w:p w:rsidR="00771982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промывание слезных путей;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 xml:space="preserve">общий анализ крови; 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>общий анализ мочи;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>реакции Вассермана в сыворотке крови;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>биохимический анализ крови (АЛТ, АСТ, глюкоза крови);</w:t>
      </w:r>
    </w:p>
    <w:p w:rsidR="00771982" w:rsidRPr="002B12B1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2B12B1">
        <w:rPr>
          <w:sz w:val="28"/>
          <w:szCs w:val="28"/>
        </w:rPr>
        <w:t>определение группы крови по системе АВО;</w:t>
      </w:r>
    </w:p>
    <w:p w:rsidR="00771982" w:rsidRPr="002B12B1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2B12B1">
        <w:rPr>
          <w:sz w:val="28"/>
          <w:szCs w:val="28"/>
        </w:rPr>
        <w:t>определение резус-фактора крови;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>анализ крови на ВИЧ методом ИФА;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 xml:space="preserve">определение </w:t>
      </w:r>
      <w:r>
        <w:rPr>
          <w:sz w:val="28"/>
          <w:szCs w:val="28"/>
        </w:rPr>
        <w:t xml:space="preserve">маркером гепатитов «В, С» методом </w:t>
      </w:r>
      <w:r w:rsidRPr="00772A5C">
        <w:rPr>
          <w:sz w:val="28"/>
          <w:szCs w:val="28"/>
        </w:rPr>
        <w:t>ИФА;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772A5C">
        <w:rPr>
          <w:sz w:val="28"/>
          <w:szCs w:val="28"/>
        </w:rPr>
        <w:t>электрокардиографическое исследование;</w:t>
      </w:r>
    </w:p>
    <w:p w:rsidR="00771982" w:rsidRPr="00DE549F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 w:rsidRPr="00772A5C">
        <w:rPr>
          <w:sz w:val="28"/>
          <w:szCs w:val="28"/>
        </w:rPr>
        <w:t>флюорография (2 проекции);</w:t>
      </w:r>
    </w:p>
    <w:p w:rsidR="00771982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536824">
        <w:rPr>
          <w:sz w:val="28"/>
          <w:szCs w:val="28"/>
        </w:rPr>
        <w:t>визометрия (без коррекции и с коррекцией)</w:t>
      </w:r>
      <w:r>
        <w:rPr>
          <w:sz w:val="28"/>
          <w:szCs w:val="28"/>
        </w:rPr>
        <w:t>;</w:t>
      </w:r>
    </w:p>
    <w:p w:rsidR="00771982" w:rsidRPr="00536824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биомикроскопия</w:t>
      </w:r>
      <w:r w:rsidRPr="00536824">
        <w:rPr>
          <w:sz w:val="28"/>
          <w:szCs w:val="28"/>
        </w:rPr>
        <w:t>;</w:t>
      </w:r>
    </w:p>
    <w:p w:rsidR="00771982" w:rsidRPr="00772A5C" w:rsidRDefault="00771982" w:rsidP="00771982">
      <w:pPr>
        <w:numPr>
          <w:ilvl w:val="0"/>
          <w:numId w:val="12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офтальмоскопия</w:t>
      </w:r>
      <w:r w:rsidRPr="00772A5C">
        <w:rPr>
          <w:sz w:val="28"/>
          <w:szCs w:val="28"/>
        </w:rPr>
        <w:t>;</w:t>
      </w:r>
    </w:p>
    <w:p w:rsidR="00771982" w:rsidRDefault="00771982" w:rsidP="00771982">
      <w:pPr>
        <w:widowControl w:val="0"/>
        <w:numPr>
          <w:ilvl w:val="0"/>
          <w:numId w:val="17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9458C">
        <w:rPr>
          <w:sz w:val="28"/>
          <w:szCs w:val="28"/>
        </w:rPr>
        <w:t>УЗИ глазного яблока;</w:t>
      </w:r>
    </w:p>
    <w:p w:rsidR="00771982" w:rsidRPr="0089458C" w:rsidRDefault="00771982" w:rsidP="00771982">
      <w:pPr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9458C">
        <w:rPr>
          <w:sz w:val="28"/>
          <w:szCs w:val="28"/>
        </w:rPr>
        <w:lastRenderedPageBreak/>
        <w:t>бактериологический посев из конъюнктивальной полости с выявлением возбудителя и определением чувствительности к антибиотикам</w:t>
      </w:r>
      <w:r w:rsidRPr="00B52D6F">
        <w:rPr>
          <w:b/>
          <w:sz w:val="28"/>
          <w:szCs w:val="28"/>
        </w:rPr>
        <w:t>*</w:t>
      </w:r>
      <w:r w:rsidRPr="0089458C">
        <w:rPr>
          <w:sz w:val="28"/>
          <w:szCs w:val="28"/>
        </w:rPr>
        <w:t>.</w:t>
      </w:r>
    </w:p>
    <w:p w:rsidR="00771982" w:rsidRPr="00772A5C" w:rsidRDefault="00771982" w:rsidP="00771982">
      <w:pPr>
        <w:tabs>
          <w:tab w:val="left" w:pos="567"/>
        </w:tabs>
        <w:ind w:left="1080"/>
        <w:jc w:val="both"/>
        <w:rPr>
          <w:sz w:val="28"/>
          <w:szCs w:val="28"/>
        </w:rPr>
      </w:pPr>
    </w:p>
    <w:p w:rsidR="00771982" w:rsidRPr="003B79E1" w:rsidRDefault="00771982" w:rsidP="00771982">
      <w:pPr>
        <w:pStyle w:val="1-21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B79E1">
        <w:rPr>
          <w:rFonts w:ascii="Times New Roman" w:hAnsi="Times New Roman"/>
          <w:b/>
          <w:sz w:val="28"/>
          <w:szCs w:val="28"/>
        </w:rPr>
        <w:t>Перечень дополнительных диагностических мероприятий</w:t>
      </w:r>
      <w:r w:rsidRPr="00450A3D">
        <w:rPr>
          <w:rFonts w:ascii="Times New Roman" w:hAnsi="Times New Roman"/>
          <w:b/>
          <w:sz w:val="28"/>
          <w:szCs w:val="28"/>
        </w:rPr>
        <w:t>(УД - С) [11]:</w:t>
      </w:r>
    </w:p>
    <w:p w:rsidR="00771982" w:rsidRDefault="00771982" w:rsidP="00771982">
      <w:pPr>
        <w:pStyle w:val="1-2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7546FA">
        <w:rPr>
          <w:rFonts w:ascii="Times New Roman" w:hAnsi="Times New Roman"/>
          <w:sz w:val="28"/>
          <w:szCs w:val="28"/>
        </w:rPr>
        <w:t>IgG</w:t>
      </w:r>
      <w:r>
        <w:rPr>
          <w:rFonts w:ascii="Times New Roman" w:hAnsi="Times New Roman"/>
          <w:sz w:val="28"/>
          <w:szCs w:val="28"/>
        </w:rPr>
        <w:t>к вирусам простого герпеса методом ИФА</w:t>
      </w:r>
    </w:p>
    <w:p w:rsidR="00771982" w:rsidRPr="004A20A3" w:rsidRDefault="00771982" w:rsidP="00771982">
      <w:pPr>
        <w:pStyle w:val="1-2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546FA">
        <w:rPr>
          <w:rFonts w:ascii="Times New Roman" w:hAnsi="Times New Roman"/>
          <w:sz w:val="28"/>
          <w:szCs w:val="28"/>
        </w:rPr>
        <w:t>бактериологический посев из конъюнктивальной полости</w:t>
      </w:r>
      <w:r>
        <w:rPr>
          <w:rFonts w:ascii="Times New Roman" w:hAnsi="Times New Roman"/>
          <w:sz w:val="28"/>
          <w:szCs w:val="28"/>
        </w:rPr>
        <w:t xml:space="preserve"> на среде Сабуро для диагностики офтальмомикоза; </w:t>
      </w:r>
    </w:p>
    <w:p w:rsidR="00771982" w:rsidRDefault="00771982" w:rsidP="00771982">
      <w:pPr>
        <w:pStyle w:val="1-2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микроскопическое исследование отделяемого конъюнктивы / соскоба для диагностики офтальмомикоза.</w:t>
      </w:r>
    </w:p>
    <w:p w:rsidR="00771982" w:rsidRPr="00742A78" w:rsidRDefault="00771982" w:rsidP="00771982">
      <w:pPr>
        <w:pStyle w:val="1-21"/>
        <w:tabs>
          <w:tab w:val="left" w:pos="426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771982" w:rsidRDefault="00771982" w:rsidP="00771982">
      <w:pPr>
        <w:tabs>
          <w:tab w:val="left" w:pos="10560"/>
        </w:tabs>
        <w:jc w:val="both"/>
        <w:rPr>
          <w:sz w:val="28"/>
          <w:szCs w:val="28"/>
        </w:rPr>
      </w:pPr>
      <w:r w:rsidRPr="00B52D6F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Примечание: результат бак. посева возможен на 3-6 сутки в зависимости от оснащенности лаборатории. Лечение начинают до получения результатов бак. посева и продолжают даже в случае отрицательных результатов. Отрицательный бак. посев при инфекционных язвах роговицы может быть в 40-80% случаев.</w:t>
      </w:r>
    </w:p>
    <w:p w:rsidR="00771982" w:rsidRDefault="00771982" w:rsidP="0077198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F0E8D">
        <w:rPr>
          <w:sz w:val="28"/>
          <w:szCs w:val="28"/>
        </w:rPr>
        <w:t>еинфекционные язвы могут инфицироваться при присоединении вторичной инфекции.</w:t>
      </w:r>
    </w:p>
    <w:p w:rsidR="00771982" w:rsidRDefault="00771982" w:rsidP="00771982">
      <w:pPr>
        <w:rPr>
          <w:sz w:val="28"/>
          <w:szCs w:val="28"/>
        </w:rPr>
      </w:pPr>
    </w:p>
    <w:p w:rsidR="00771982" w:rsidRPr="003E2C69" w:rsidRDefault="00771982" w:rsidP="00771982">
      <w:pPr>
        <w:pStyle w:val="1-21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Тактика лечения </w:t>
      </w:r>
      <w:r w:rsidRPr="00450A3D">
        <w:rPr>
          <w:rFonts w:ascii="Times New Roman" w:hAnsi="Times New Roman"/>
          <w:b/>
          <w:sz w:val="28"/>
          <w:szCs w:val="28"/>
        </w:rPr>
        <w:t>(УД - С) [11]:</w:t>
      </w:r>
      <w:r w:rsidRPr="00B52D6F">
        <w:rPr>
          <w:rFonts w:ascii="Times New Roman" w:hAnsi="Times New Roman"/>
          <w:b/>
          <w:sz w:val="28"/>
          <w:szCs w:val="28"/>
        </w:rPr>
        <w:t>:</w:t>
      </w:r>
    </w:p>
    <w:p w:rsidR="00771982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2C69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Pr="0037129C">
        <w:rPr>
          <w:rFonts w:ascii="Times New Roman" w:hAnsi="Times New Roman"/>
          <w:sz w:val="28"/>
          <w:szCs w:val="28"/>
        </w:rPr>
        <w:t>режим общий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37129C">
        <w:rPr>
          <w:rFonts w:ascii="Times New Roman" w:hAnsi="Times New Roman"/>
          <w:sz w:val="28"/>
          <w:szCs w:val="28"/>
        </w:rPr>
        <w:t xml:space="preserve">, диета </w:t>
      </w:r>
      <w:r>
        <w:rPr>
          <w:rFonts w:ascii="Times New Roman" w:hAnsi="Times New Roman"/>
          <w:sz w:val="28"/>
          <w:szCs w:val="28"/>
        </w:rPr>
        <w:t xml:space="preserve">№15;                    </w:t>
      </w:r>
    </w:p>
    <w:p w:rsidR="00771982" w:rsidRDefault="00771982" w:rsidP="00771982">
      <w:pPr>
        <w:pStyle w:val="1-21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5D1F">
        <w:rPr>
          <w:rFonts w:ascii="Times New Roman" w:hAnsi="Times New Roman"/>
          <w:sz w:val="28"/>
          <w:szCs w:val="28"/>
        </w:rPr>
        <w:t>при перфоративных язвах роговицы – режим полупостельный с огр</w:t>
      </w:r>
      <w:r>
        <w:rPr>
          <w:rFonts w:ascii="Times New Roman" w:hAnsi="Times New Roman"/>
          <w:sz w:val="28"/>
          <w:szCs w:val="28"/>
        </w:rPr>
        <w:t>аничением физической активности, мягкая контактная линза плановой замены сроком не более 14 дней.</w:t>
      </w:r>
    </w:p>
    <w:p w:rsidR="00771982" w:rsidRPr="00823164" w:rsidRDefault="00771982" w:rsidP="00771982">
      <w:pPr>
        <w:pStyle w:val="1-2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982" w:rsidRPr="003E2C69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E2C69">
        <w:rPr>
          <w:rFonts w:ascii="Times New Roman" w:hAnsi="Times New Roman"/>
          <w:b/>
          <w:sz w:val="28"/>
          <w:szCs w:val="28"/>
        </w:rPr>
        <w:t xml:space="preserve">Медикаментозное лечение </w:t>
      </w:r>
      <w:r w:rsidRPr="003E2C69">
        <w:rPr>
          <w:rFonts w:ascii="Times New Roman" w:hAnsi="Times New Roman"/>
          <w:b/>
          <w:i/>
          <w:sz w:val="28"/>
          <w:szCs w:val="28"/>
        </w:rPr>
        <w:t>(в зависимости от степени тяжести заболевания)</w:t>
      </w:r>
      <w:r w:rsidRPr="003E2C69">
        <w:rPr>
          <w:rFonts w:ascii="Times New Roman" w:hAnsi="Times New Roman"/>
          <w:b/>
          <w:sz w:val="28"/>
          <w:szCs w:val="28"/>
        </w:rPr>
        <w:t>:</w:t>
      </w:r>
    </w:p>
    <w:p w:rsidR="00771982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344F">
        <w:rPr>
          <w:rFonts w:ascii="Times New Roman" w:hAnsi="Times New Roman"/>
          <w:sz w:val="28"/>
          <w:szCs w:val="28"/>
        </w:rPr>
        <w:t>ереч</w:t>
      </w:r>
      <w:r>
        <w:rPr>
          <w:rFonts w:ascii="Times New Roman" w:hAnsi="Times New Roman"/>
          <w:sz w:val="28"/>
          <w:szCs w:val="28"/>
        </w:rPr>
        <w:t>ень основных лекарственных средств (приложение 2 медикаменты)</w:t>
      </w:r>
    </w:p>
    <w:p w:rsidR="00771982" w:rsidRPr="00C16E2B" w:rsidRDefault="00771982" w:rsidP="00771982">
      <w:pPr>
        <w:pStyle w:val="1-2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645EC">
        <w:rPr>
          <w:rFonts w:ascii="Times New Roman" w:hAnsi="Times New Roman"/>
          <w:sz w:val="28"/>
          <w:szCs w:val="28"/>
        </w:rPr>
        <w:t xml:space="preserve">Перечень дополнительных лекарственных средств </w:t>
      </w:r>
      <w:r>
        <w:rPr>
          <w:rFonts w:ascii="Times New Roman" w:hAnsi="Times New Roman"/>
          <w:sz w:val="28"/>
          <w:szCs w:val="28"/>
        </w:rPr>
        <w:t>(приложение 2 медикаменты).</w:t>
      </w:r>
    </w:p>
    <w:p w:rsidR="00771982" w:rsidRDefault="00771982" w:rsidP="00771982">
      <w:pPr>
        <w:tabs>
          <w:tab w:val="left" w:pos="426"/>
        </w:tabs>
        <w:jc w:val="both"/>
        <w:rPr>
          <w:sz w:val="28"/>
          <w:szCs w:val="28"/>
        </w:rPr>
      </w:pPr>
    </w:p>
    <w:p w:rsidR="00771982" w:rsidRDefault="00771982" w:rsidP="00771982">
      <w:pPr>
        <w:jc w:val="both"/>
        <w:rPr>
          <w:b/>
          <w:sz w:val="28"/>
          <w:szCs w:val="28"/>
        </w:rPr>
      </w:pPr>
      <w:r w:rsidRPr="00DE4B5E">
        <w:rPr>
          <w:b/>
          <w:sz w:val="28"/>
          <w:szCs w:val="28"/>
        </w:rPr>
        <w:t>Хирургичес</w:t>
      </w:r>
      <w:r>
        <w:rPr>
          <w:b/>
          <w:sz w:val="28"/>
          <w:szCs w:val="28"/>
        </w:rPr>
        <w:t xml:space="preserve">кое вмешательство, оказываемое </w:t>
      </w:r>
      <w:r w:rsidRPr="00DE4B5E">
        <w:rPr>
          <w:b/>
          <w:sz w:val="28"/>
          <w:szCs w:val="28"/>
        </w:rPr>
        <w:t>в стационарных условиях</w:t>
      </w:r>
      <w:r w:rsidRPr="00450A3D">
        <w:rPr>
          <w:b/>
          <w:sz w:val="28"/>
          <w:szCs w:val="28"/>
        </w:rPr>
        <w:t>(УД - С) [11]:</w:t>
      </w:r>
    </w:p>
    <w:p w:rsidR="00771982" w:rsidRPr="000E273A" w:rsidRDefault="00771982" w:rsidP="00771982">
      <w:pPr>
        <w:ind w:left="720"/>
        <w:jc w:val="center"/>
        <w:rPr>
          <w:b/>
          <w:sz w:val="28"/>
          <w:szCs w:val="28"/>
        </w:rPr>
      </w:pPr>
      <w:r w:rsidRPr="000E273A">
        <w:rPr>
          <w:b/>
          <w:sz w:val="28"/>
          <w:szCs w:val="28"/>
        </w:rPr>
        <w:t>Аутоконъюнктивальная пластика, блефарорафия.</w:t>
      </w:r>
    </w:p>
    <w:p w:rsidR="00771982" w:rsidRDefault="00771982" w:rsidP="00771982">
      <w:pPr>
        <w:jc w:val="both"/>
        <w:rPr>
          <w:sz w:val="28"/>
          <w:szCs w:val="28"/>
        </w:rPr>
      </w:pPr>
      <w:r w:rsidRPr="00D511B0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тектоническая, органосохранная. </w:t>
      </w:r>
    </w:p>
    <w:p w:rsidR="00771982" w:rsidRDefault="00771982" w:rsidP="00771982">
      <w:pPr>
        <w:jc w:val="both"/>
        <w:rPr>
          <w:sz w:val="28"/>
          <w:szCs w:val="28"/>
        </w:rPr>
      </w:pPr>
      <w:r w:rsidRPr="000E273A">
        <w:rPr>
          <w:b/>
          <w:sz w:val="28"/>
          <w:szCs w:val="28"/>
        </w:rPr>
        <w:t>Показания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перфорация роговицы, угроза перфорации роговицы (десцеметоцеле).</w:t>
      </w:r>
    </w:p>
    <w:p w:rsidR="00771982" w:rsidRDefault="00771982" w:rsidP="00771982">
      <w:pPr>
        <w:jc w:val="both"/>
        <w:rPr>
          <w:sz w:val="28"/>
          <w:szCs w:val="28"/>
        </w:rPr>
      </w:pPr>
      <w:r w:rsidRPr="000E273A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активный гнойный процесс, абсцесс роговицы; наличие в </w:t>
      </w:r>
      <w:r w:rsidRPr="00096BE9">
        <w:rPr>
          <w:sz w:val="28"/>
          <w:szCs w:val="28"/>
        </w:rPr>
        <w:t>стекловидном теле эссудата, детрита</w:t>
      </w:r>
    </w:p>
    <w:p w:rsidR="00771982" w:rsidRDefault="00771982" w:rsidP="00771982">
      <w:pPr>
        <w:ind w:left="720"/>
        <w:jc w:val="both"/>
        <w:rPr>
          <w:sz w:val="28"/>
          <w:szCs w:val="28"/>
        </w:rPr>
      </w:pPr>
    </w:p>
    <w:p w:rsidR="00771982" w:rsidRDefault="00771982" w:rsidP="00771982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89458C">
        <w:rPr>
          <w:b/>
          <w:sz w:val="28"/>
          <w:szCs w:val="28"/>
        </w:rPr>
        <w:t>утоконъюнктив</w:t>
      </w:r>
      <w:r>
        <w:rPr>
          <w:b/>
          <w:sz w:val="28"/>
          <w:szCs w:val="28"/>
        </w:rPr>
        <w:t>альная пластика</w:t>
      </w:r>
    </w:p>
    <w:p w:rsidR="00771982" w:rsidRDefault="00771982" w:rsidP="00771982">
      <w:pPr>
        <w:pStyle w:val="a8"/>
        <w:ind w:firstLine="708"/>
        <w:jc w:val="both"/>
        <w:rPr>
          <w:sz w:val="28"/>
          <w:szCs w:val="28"/>
        </w:rPr>
      </w:pPr>
      <w:r w:rsidRPr="008E28B0">
        <w:rPr>
          <w:sz w:val="28"/>
          <w:szCs w:val="28"/>
        </w:rPr>
        <w:t xml:space="preserve">Обработка операционного поля раствором </w:t>
      </w:r>
      <w:r>
        <w:rPr>
          <w:sz w:val="28"/>
          <w:szCs w:val="28"/>
        </w:rPr>
        <w:t>антисептика</w:t>
      </w:r>
      <w:r w:rsidRPr="008E28B0">
        <w:rPr>
          <w:sz w:val="28"/>
          <w:szCs w:val="28"/>
        </w:rPr>
        <w:t xml:space="preserve"> трехкратно. Местная инстилляционная анестезия</w:t>
      </w:r>
      <w:r w:rsidRPr="00000ED8">
        <w:rPr>
          <w:sz w:val="28"/>
          <w:szCs w:val="28"/>
        </w:rPr>
        <w:t>(проксиметакаин, оксибупрокаин)</w:t>
      </w:r>
      <w:r>
        <w:rPr>
          <w:sz w:val="28"/>
          <w:szCs w:val="28"/>
        </w:rPr>
        <w:t>3</w:t>
      </w:r>
      <w:r w:rsidRPr="008E28B0">
        <w:rPr>
          <w:sz w:val="28"/>
          <w:szCs w:val="28"/>
        </w:rPr>
        <w:t>-кратно</w:t>
      </w:r>
      <w:r>
        <w:rPr>
          <w:sz w:val="28"/>
          <w:szCs w:val="28"/>
        </w:rPr>
        <w:t xml:space="preserve">, блефаростат. Шпателем от краев язвенного дефекта освобождена вставленная в рану радужка, орошена раствором антибиотика, удалены некротизированные, нежизнеспособные ткани, инородные частицы. С помощью вискоэластика выпавшая радужка репонирована, с одномоментным восстановлением передней </w:t>
      </w:r>
      <w:r>
        <w:rPr>
          <w:sz w:val="28"/>
          <w:szCs w:val="28"/>
        </w:rPr>
        <w:lastRenderedPageBreak/>
        <w:t xml:space="preserve">камеры. На края дефекта роговицы с отступом в 1мм накладывают наводящие швы 9/0 (без попытки их сопоставления). </w:t>
      </w:r>
      <w:r w:rsidRPr="008E28B0">
        <w:rPr>
          <w:sz w:val="28"/>
          <w:szCs w:val="28"/>
        </w:rPr>
        <w:t xml:space="preserve">Лимбальная перитомия конъюнктивы. Отсепаровка конъюнктивы и теноновой оболочки </w:t>
      </w:r>
      <w:r>
        <w:rPr>
          <w:sz w:val="28"/>
          <w:szCs w:val="28"/>
        </w:rPr>
        <w:t>в зоне локализации язвы</w:t>
      </w:r>
      <w:r w:rsidRPr="008E28B0">
        <w:rPr>
          <w:sz w:val="28"/>
          <w:szCs w:val="28"/>
        </w:rPr>
        <w:t xml:space="preserve">. Натяжение конъюнктивы на роговицу в зоне дефекта и фиксация узловыми швами 8,0. </w:t>
      </w:r>
      <w:r w:rsidRPr="00907DC9">
        <w:rPr>
          <w:sz w:val="28"/>
          <w:szCs w:val="28"/>
        </w:rPr>
        <w:t xml:space="preserve">В конъюнктивальную полость  инстиллируются антибактериальные  капли. </w:t>
      </w:r>
      <w:r>
        <w:rPr>
          <w:sz w:val="28"/>
          <w:szCs w:val="28"/>
        </w:rPr>
        <w:t>Мазь антибактериальная</w:t>
      </w:r>
      <w:r w:rsidRPr="008E28B0">
        <w:rPr>
          <w:sz w:val="28"/>
          <w:szCs w:val="28"/>
        </w:rPr>
        <w:t xml:space="preserve">. </w:t>
      </w:r>
      <w:r w:rsidRPr="009B1225">
        <w:rPr>
          <w:sz w:val="28"/>
          <w:szCs w:val="28"/>
        </w:rPr>
        <w:t xml:space="preserve">Монокулярная асептическая повязка. </w:t>
      </w:r>
    </w:p>
    <w:p w:rsidR="00771982" w:rsidRDefault="00771982" w:rsidP="00771982">
      <w:pPr>
        <w:jc w:val="center"/>
        <w:rPr>
          <w:b/>
          <w:sz w:val="28"/>
          <w:szCs w:val="28"/>
        </w:rPr>
      </w:pPr>
    </w:p>
    <w:p w:rsidR="00771982" w:rsidRDefault="00771982" w:rsidP="00771982">
      <w:pPr>
        <w:jc w:val="center"/>
        <w:rPr>
          <w:b/>
          <w:sz w:val="28"/>
          <w:szCs w:val="28"/>
        </w:rPr>
      </w:pPr>
      <w:r w:rsidRPr="0089458C">
        <w:rPr>
          <w:b/>
          <w:sz w:val="28"/>
          <w:szCs w:val="28"/>
        </w:rPr>
        <w:t>Блефарорафия</w:t>
      </w:r>
    </w:p>
    <w:p w:rsidR="00771982" w:rsidRDefault="00771982" w:rsidP="00771982">
      <w:pPr>
        <w:ind w:firstLine="708"/>
        <w:jc w:val="both"/>
        <w:rPr>
          <w:sz w:val="28"/>
          <w:szCs w:val="28"/>
        </w:rPr>
      </w:pPr>
      <w:r w:rsidRPr="009B1225">
        <w:rPr>
          <w:sz w:val="28"/>
          <w:szCs w:val="28"/>
        </w:rPr>
        <w:t xml:space="preserve">Обработка операционного поля 0,5% раствором </w:t>
      </w:r>
      <w:r>
        <w:rPr>
          <w:sz w:val="28"/>
          <w:szCs w:val="28"/>
        </w:rPr>
        <w:t>антисептика</w:t>
      </w:r>
      <w:r w:rsidRPr="009B1225">
        <w:rPr>
          <w:sz w:val="28"/>
          <w:szCs w:val="28"/>
        </w:rPr>
        <w:t xml:space="preserve"> 3-х кратно. </w:t>
      </w:r>
      <w:r>
        <w:rPr>
          <w:sz w:val="28"/>
          <w:szCs w:val="28"/>
        </w:rPr>
        <w:t xml:space="preserve">Анестезия местная инстилляционная </w:t>
      </w:r>
      <w:r w:rsidRPr="00000ED8">
        <w:rPr>
          <w:sz w:val="28"/>
          <w:szCs w:val="28"/>
        </w:rPr>
        <w:t>(проксиметакаин, оксибупрокаин)</w:t>
      </w:r>
      <w:r>
        <w:rPr>
          <w:sz w:val="28"/>
          <w:szCs w:val="28"/>
        </w:rPr>
        <w:t xml:space="preserve"> – </w:t>
      </w:r>
      <w:r w:rsidRPr="009B1225">
        <w:rPr>
          <w:sz w:val="28"/>
          <w:szCs w:val="28"/>
        </w:rPr>
        <w:t>3-х кратно</w:t>
      </w:r>
      <w:r>
        <w:rPr>
          <w:sz w:val="28"/>
          <w:szCs w:val="28"/>
        </w:rPr>
        <w:t xml:space="preserve">, инфильтрационная новокаин 2% - </w:t>
      </w:r>
      <w:r w:rsidRPr="00B848C9">
        <w:rPr>
          <w:sz w:val="28"/>
          <w:szCs w:val="28"/>
        </w:rPr>
        <w:t>5,0.</w:t>
      </w:r>
      <w:r w:rsidRPr="009B1225">
        <w:rPr>
          <w:sz w:val="28"/>
          <w:szCs w:val="28"/>
        </w:rPr>
        <w:t xml:space="preserve"> Верхнее и нижнее веки ушиты через </w:t>
      </w:r>
      <w:r>
        <w:rPr>
          <w:sz w:val="28"/>
          <w:szCs w:val="28"/>
        </w:rPr>
        <w:t xml:space="preserve">хрящ, на всю глубину, </w:t>
      </w:r>
      <w:r w:rsidRPr="009B1225">
        <w:rPr>
          <w:sz w:val="28"/>
          <w:szCs w:val="28"/>
        </w:rPr>
        <w:t>П-образным швом 5/00 с на 1/3</w:t>
      </w:r>
      <w:r>
        <w:rPr>
          <w:sz w:val="28"/>
          <w:szCs w:val="28"/>
        </w:rPr>
        <w:t xml:space="preserve"> глазной щели  с завязыванием</w:t>
      </w:r>
      <w:r>
        <w:rPr>
          <w:rStyle w:val="af7"/>
          <w:b w:val="0"/>
          <w:sz w:val="28"/>
          <w:szCs w:val="28"/>
        </w:rPr>
        <w:t>на силиконовом валике.</w:t>
      </w:r>
      <w:r w:rsidRPr="00907DC9">
        <w:rPr>
          <w:sz w:val="28"/>
          <w:szCs w:val="28"/>
        </w:rPr>
        <w:t xml:space="preserve">В конъюнктивальную полость  инстиллируются антибактериальные  капли. </w:t>
      </w:r>
      <w:r w:rsidRPr="00000ED8">
        <w:rPr>
          <w:sz w:val="28"/>
          <w:szCs w:val="28"/>
        </w:rPr>
        <w:t>Мазь глазная антибактериальная.</w:t>
      </w:r>
      <w:r w:rsidRPr="009B1225">
        <w:rPr>
          <w:sz w:val="28"/>
          <w:szCs w:val="28"/>
        </w:rPr>
        <w:t xml:space="preserve"> Монокулярная асептическая повязка. </w:t>
      </w:r>
    </w:p>
    <w:p w:rsidR="00771982" w:rsidRDefault="00771982" w:rsidP="00771982">
      <w:pPr>
        <w:ind w:left="720"/>
        <w:jc w:val="both"/>
        <w:rPr>
          <w:sz w:val="28"/>
          <w:szCs w:val="28"/>
        </w:rPr>
      </w:pPr>
    </w:p>
    <w:p w:rsidR="00771982" w:rsidRDefault="00771982" w:rsidP="00771982">
      <w:pPr>
        <w:ind w:left="6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0E273A">
        <w:rPr>
          <w:b/>
          <w:sz w:val="28"/>
          <w:szCs w:val="28"/>
        </w:rPr>
        <w:t>рансплантация роговицы</w:t>
      </w:r>
    </w:p>
    <w:p w:rsidR="00771982" w:rsidRDefault="00771982" w:rsidP="00771982">
      <w:pPr>
        <w:ind w:left="6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(сквозная кератопластика, послойная кератопластика).</w:t>
      </w:r>
    </w:p>
    <w:p w:rsidR="00771982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лечебная, тектоническая,</w:t>
      </w:r>
      <w:r w:rsidR="00631CA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органосохранная.</w:t>
      </w:r>
    </w:p>
    <w:p w:rsidR="00771982" w:rsidRDefault="00771982" w:rsidP="00771982">
      <w:pPr>
        <w:jc w:val="both"/>
        <w:rPr>
          <w:sz w:val="28"/>
          <w:szCs w:val="28"/>
        </w:rPr>
      </w:pPr>
      <w:r w:rsidRPr="00D511B0">
        <w:rPr>
          <w:b/>
          <w:sz w:val="28"/>
          <w:szCs w:val="28"/>
        </w:rPr>
        <w:t>Показания:</w:t>
      </w:r>
      <w:r>
        <w:rPr>
          <w:sz w:val="28"/>
          <w:szCs w:val="28"/>
        </w:rPr>
        <w:t xml:space="preserve"> перфорация роговицы, угроза перфорации роговицы (десцеметоцеле).</w:t>
      </w:r>
    </w:p>
    <w:p w:rsidR="00771982" w:rsidRDefault="00771982" w:rsidP="00771982">
      <w:pPr>
        <w:jc w:val="both"/>
        <w:rPr>
          <w:sz w:val="28"/>
          <w:szCs w:val="28"/>
        </w:rPr>
      </w:pPr>
      <w:r w:rsidRPr="00D511B0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наличие в </w:t>
      </w:r>
      <w:r w:rsidRPr="00096BE9">
        <w:rPr>
          <w:sz w:val="28"/>
          <w:szCs w:val="28"/>
        </w:rPr>
        <w:t>стекловидном теле экссудата, детрита</w:t>
      </w:r>
      <w:r>
        <w:rPr>
          <w:sz w:val="28"/>
          <w:szCs w:val="28"/>
        </w:rPr>
        <w:t>.</w:t>
      </w:r>
    </w:p>
    <w:p w:rsidR="00771982" w:rsidRDefault="00771982" w:rsidP="00771982">
      <w:pPr>
        <w:ind w:left="720"/>
        <w:jc w:val="center"/>
        <w:rPr>
          <w:b/>
          <w:sz w:val="28"/>
          <w:szCs w:val="28"/>
        </w:rPr>
      </w:pPr>
    </w:p>
    <w:p w:rsidR="00771982" w:rsidRDefault="00771982" w:rsidP="00771982">
      <w:pPr>
        <w:ind w:left="720"/>
        <w:jc w:val="center"/>
        <w:rPr>
          <w:b/>
          <w:sz w:val="28"/>
          <w:szCs w:val="28"/>
        </w:rPr>
      </w:pPr>
      <w:r w:rsidRPr="0089458C">
        <w:rPr>
          <w:b/>
          <w:sz w:val="28"/>
          <w:szCs w:val="28"/>
        </w:rPr>
        <w:t>Сквозная кератопластика</w:t>
      </w:r>
    </w:p>
    <w:p w:rsidR="00771982" w:rsidRDefault="00771982" w:rsidP="007719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Местная анестезия, премедикация. Общая анестезия применяется у детей и у взрослых пациентов с повышенной нервной возбудимостью. </w:t>
      </w:r>
      <w:r w:rsidRPr="00907DC9">
        <w:rPr>
          <w:sz w:val="28"/>
          <w:szCs w:val="28"/>
        </w:rPr>
        <w:t>Обработка операционного поля 3-х кратно 5% раствором хлоргексидина. Проводится анестезия ретроб</w:t>
      </w:r>
      <w:r>
        <w:rPr>
          <w:sz w:val="28"/>
          <w:szCs w:val="28"/>
        </w:rPr>
        <w:t>ульбарная 2% раствором лидокаина</w:t>
      </w:r>
      <w:r w:rsidRPr="00907DC9">
        <w:rPr>
          <w:sz w:val="28"/>
          <w:szCs w:val="28"/>
        </w:rPr>
        <w:t xml:space="preserve"> 2,5 мл, акинезия 2% раствором </w:t>
      </w:r>
      <w:r>
        <w:rPr>
          <w:sz w:val="28"/>
          <w:szCs w:val="28"/>
        </w:rPr>
        <w:t>лидокаина</w:t>
      </w:r>
      <w:r w:rsidRPr="00000ED8">
        <w:rPr>
          <w:sz w:val="28"/>
          <w:szCs w:val="28"/>
        </w:rPr>
        <w:t xml:space="preserve"> 4,0 мл, эпибульбарная анестезия (проксиметакаин, оксибупрокаин) 3-х кратно. Накладывается шов-держалка на эписклеру на 12 часах. Из донорского материала выкраивается сквозной трансплантат трепаном </w:t>
      </w:r>
      <w:r w:rsidRPr="00000ED8">
        <w:rPr>
          <w:sz w:val="28"/>
          <w:szCs w:val="28"/>
          <w:lang w:val="en-US"/>
        </w:rPr>
        <w:t>BARRONVacuumDonorCorneaPunch</w:t>
      </w:r>
      <w:r w:rsidRPr="00000ED8">
        <w:rPr>
          <w:sz w:val="28"/>
          <w:szCs w:val="28"/>
        </w:rPr>
        <w:t>- диаметром от 5 до 10 мм (в зависимости</w:t>
      </w:r>
      <w:r>
        <w:rPr>
          <w:sz w:val="28"/>
          <w:szCs w:val="28"/>
        </w:rPr>
        <w:t xml:space="preserve"> от размеров перфорации роговицы и измененной ткани)</w:t>
      </w:r>
      <w:r w:rsidRPr="004E11FE">
        <w:rPr>
          <w:sz w:val="28"/>
          <w:szCs w:val="28"/>
        </w:rPr>
        <w:t>.</w:t>
      </w:r>
      <w:r w:rsidRPr="00907DC9">
        <w:rPr>
          <w:sz w:val="28"/>
          <w:szCs w:val="28"/>
        </w:rPr>
        <w:t xml:space="preserve">Трепаном </w:t>
      </w:r>
      <w:r>
        <w:rPr>
          <w:sz w:val="28"/>
          <w:szCs w:val="28"/>
          <w:lang w:val="en-US"/>
        </w:rPr>
        <w:t>RadialVacuumTrephine</w:t>
      </w:r>
      <w:r w:rsidRPr="00907DC9">
        <w:rPr>
          <w:sz w:val="28"/>
          <w:szCs w:val="28"/>
        </w:rPr>
        <w:t>диаметром</w:t>
      </w:r>
      <w:r>
        <w:rPr>
          <w:sz w:val="28"/>
          <w:szCs w:val="28"/>
        </w:rPr>
        <w:t xml:space="preserve"> от 5 до 10 мм (в зависимости от размеров перфорации роговицы и измененной ткани),</w:t>
      </w:r>
      <w:r w:rsidRPr="00907DC9">
        <w:rPr>
          <w:sz w:val="28"/>
          <w:szCs w:val="28"/>
        </w:rPr>
        <w:t xml:space="preserve">выкраивается диск  роговицы реципиента. </w:t>
      </w:r>
      <w:r>
        <w:rPr>
          <w:sz w:val="28"/>
          <w:szCs w:val="28"/>
        </w:rPr>
        <w:t>Проведение реконструкции переднего отрезка (</w:t>
      </w:r>
      <w:r w:rsidRPr="003429AA">
        <w:rPr>
          <w:rStyle w:val="af7"/>
          <w:b w:val="0"/>
          <w:sz w:val="28"/>
          <w:szCs w:val="28"/>
        </w:rPr>
        <w:t>разделение передних, гонио- и задних синехий, удаление ретр</w:t>
      </w:r>
      <w:r>
        <w:rPr>
          <w:rStyle w:val="af7"/>
          <w:b w:val="0"/>
          <w:sz w:val="28"/>
          <w:szCs w:val="28"/>
        </w:rPr>
        <w:t>окорнеальных и зрачковых пленок).</w:t>
      </w:r>
      <w:r w:rsidRPr="00907DC9">
        <w:rPr>
          <w:sz w:val="28"/>
          <w:szCs w:val="28"/>
        </w:rPr>
        <w:t>Трансплантат донора подшивается 4 провизорн</w:t>
      </w:r>
      <w:r>
        <w:rPr>
          <w:sz w:val="28"/>
          <w:szCs w:val="28"/>
        </w:rPr>
        <w:t>ыми узлами, непрерывным швом 10/00</w:t>
      </w:r>
      <w:r w:rsidRPr="00907DC9">
        <w:rPr>
          <w:sz w:val="28"/>
          <w:szCs w:val="28"/>
        </w:rPr>
        <w:t xml:space="preserve">    фиксируется на приготовленное ложе. В конъюнктивальную полость  инстиллируются антибактериальные  капли.  </w:t>
      </w:r>
      <w:r w:rsidRPr="009B1225">
        <w:rPr>
          <w:sz w:val="28"/>
          <w:szCs w:val="28"/>
        </w:rPr>
        <w:t xml:space="preserve">Монокулярная асептическая повязка. </w:t>
      </w:r>
    </w:p>
    <w:p w:rsidR="00771982" w:rsidRDefault="00771982" w:rsidP="00771982">
      <w:pPr>
        <w:ind w:firstLine="708"/>
        <w:jc w:val="center"/>
        <w:rPr>
          <w:b/>
          <w:sz w:val="28"/>
          <w:szCs w:val="28"/>
        </w:rPr>
      </w:pPr>
    </w:p>
    <w:p w:rsidR="00771982" w:rsidRDefault="00771982" w:rsidP="00771982">
      <w:pPr>
        <w:ind w:firstLine="708"/>
        <w:jc w:val="center"/>
        <w:rPr>
          <w:b/>
          <w:sz w:val="28"/>
          <w:szCs w:val="28"/>
        </w:rPr>
      </w:pPr>
      <w:r w:rsidRPr="00686B1B">
        <w:rPr>
          <w:b/>
          <w:sz w:val="28"/>
          <w:szCs w:val="28"/>
        </w:rPr>
        <w:t>Послойная кератопластика</w:t>
      </w:r>
    </w:p>
    <w:p w:rsidR="00771982" w:rsidRDefault="00771982" w:rsidP="00771982">
      <w:pPr>
        <w:ind w:firstLine="708"/>
        <w:jc w:val="center"/>
        <w:rPr>
          <w:b/>
          <w:sz w:val="28"/>
          <w:szCs w:val="28"/>
        </w:rPr>
      </w:pPr>
    </w:p>
    <w:p w:rsidR="00771982" w:rsidRPr="00686B1B" w:rsidRDefault="00771982" w:rsidP="007719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Местная анестезия, премедикация. Общая анестезия применяется у детей и у взрослых пациентов с повышенной нервной возбудимостью. </w:t>
      </w:r>
      <w:r w:rsidRPr="00686B1B">
        <w:rPr>
          <w:sz w:val="28"/>
          <w:szCs w:val="28"/>
        </w:rPr>
        <w:t xml:space="preserve">Обработка операционного поля 3-х кратно 5% раствором бетадина. Проводится анестезия ретробульбарная 2% раствором </w:t>
      </w:r>
      <w:r>
        <w:rPr>
          <w:sz w:val="28"/>
          <w:szCs w:val="28"/>
        </w:rPr>
        <w:t>лидокаина</w:t>
      </w:r>
      <w:r w:rsidRPr="00000ED8">
        <w:rPr>
          <w:sz w:val="28"/>
          <w:szCs w:val="28"/>
        </w:rPr>
        <w:t xml:space="preserve"> 2,5 мл, акинезия 2% раствором новокаина 4,0 мл, эпибульбарная анестезия (проксиметакаин, оксибупрокаин) 3 кратно. Накладывается шов-держалка на эписклеру на 12 часах. Из донорского материала выкраивается трансплантат</w:t>
      </w:r>
      <w:r w:rsidRPr="00686B1B">
        <w:rPr>
          <w:sz w:val="28"/>
          <w:szCs w:val="28"/>
        </w:rPr>
        <w:t xml:space="preserve"> на 2/3 толщины роговицы трепаном </w:t>
      </w:r>
      <w:r w:rsidRPr="00907DC9">
        <w:rPr>
          <w:sz w:val="28"/>
          <w:szCs w:val="28"/>
        </w:rPr>
        <w:t>диаметром</w:t>
      </w:r>
      <w:r>
        <w:rPr>
          <w:sz w:val="28"/>
          <w:szCs w:val="28"/>
        </w:rPr>
        <w:t xml:space="preserve"> от 5 до 10 мм (в зависимости от размеров перфорации роговицы и измененной ткани)</w:t>
      </w:r>
      <w:r w:rsidRPr="00686B1B">
        <w:rPr>
          <w:sz w:val="28"/>
          <w:szCs w:val="28"/>
        </w:rPr>
        <w:t xml:space="preserve">. Трепаном  </w:t>
      </w:r>
      <w:r w:rsidRPr="00907DC9">
        <w:rPr>
          <w:sz w:val="28"/>
          <w:szCs w:val="28"/>
        </w:rPr>
        <w:t>диаметром</w:t>
      </w:r>
      <w:r>
        <w:rPr>
          <w:sz w:val="28"/>
          <w:szCs w:val="28"/>
        </w:rPr>
        <w:t xml:space="preserve"> от 5 до 10 мм (в зависимости от размеров перфорации роговицы и измененной ткани)</w:t>
      </w:r>
      <w:r w:rsidRPr="00686B1B">
        <w:rPr>
          <w:sz w:val="28"/>
          <w:szCs w:val="28"/>
        </w:rPr>
        <w:t xml:space="preserve">  выкраивается диск  роговицы реципиента на 2/3 толщины.  Трансплантат донора подшивается 4 провизорными узлами, непрерывным швом фиксируется на приготовленное ложе. В конъюнктивальную полость  инстиллируются антибактериальные  капли.  Накладывается асептическая монокулярная повязка.</w:t>
      </w:r>
    </w:p>
    <w:p w:rsidR="00771982" w:rsidRDefault="00771982" w:rsidP="00771982">
      <w:pPr>
        <w:ind w:firstLine="708"/>
        <w:jc w:val="both"/>
        <w:rPr>
          <w:sz w:val="28"/>
          <w:szCs w:val="28"/>
        </w:rPr>
      </w:pPr>
    </w:p>
    <w:p w:rsidR="00771982" w:rsidRPr="0002254C" w:rsidRDefault="00771982" w:rsidP="00771982">
      <w:pPr>
        <w:pStyle w:val="1"/>
        <w:ind w:right="-2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  <w:r w:rsidRPr="00F132C6">
        <w:rPr>
          <w:rFonts w:ascii="Times New Roman" w:hAnsi="Times New Roman"/>
          <w:kern w:val="0"/>
          <w:sz w:val="28"/>
          <w:szCs w:val="28"/>
        </w:rPr>
        <w:t xml:space="preserve">Эвисцероэнуклеация с формированием объемной и подвижной </w:t>
      </w:r>
      <w:r>
        <w:rPr>
          <w:rFonts w:ascii="Times New Roman" w:hAnsi="Times New Roman"/>
          <w:bCs w:val="0"/>
          <w:kern w:val="0"/>
          <w:sz w:val="28"/>
          <w:szCs w:val="28"/>
        </w:rPr>
        <w:t xml:space="preserve">культи </w:t>
      </w:r>
      <w:r w:rsidRPr="0002254C">
        <w:rPr>
          <w:rFonts w:ascii="Times New Roman" w:hAnsi="Times New Roman"/>
          <w:bCs w:val="0"/>
          <w:kern w:val="0"/>
          <w:sz w:val="28"/>
          <w:szCs w:val="28"/>
        </w:rPr>
        <w:t xml:space="preserve">(ВСМП) </w:t>
      </w:r>
    </w:p>
    <w:p w:rsidR="00771982" w:rsidRPr="00F132C6" w:rsidRDefault="00771982" w:rsidP="00771982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под общей анестезией. </w:t>
      </w:r>
      <w:r w:rsidRPr="00F132C6">
        <w:rPr>
          <w:sz w:val="28"/>
          <w:szCs w:val="28"/>
        </w:rPr>
        <w:t xml:space="preserve">Обработка операционного поля р-ром бетадина 5% </w:t>
      </w:r>
      <w:r w:rsidRPr="00686B1B">
        <w:rPr>
          <w:sz w:val="28"/>
          <w:szCs w:val="28"/>
        </w:rPr>
        <w:t>3-х кратно</w:t>
      </w:r>
      <w:r w:rsidRPr="00F132C6">
        <w:rPr>
          <w:sz w:val="28"/>
          <w:szCs w:val="28"/>
        </w:rPr>
        <w:t>. Ретробульбарная анестезия 2% р-ром лидокаина 2,0. Акинезия. Блефаростат. Субконъюнктивально новокаин  2% 1,0. Конъюнктива на 360</w:t>
      </w:r>
      <w:r>
        <w:rPr>
          <w:sz w:val="28"/>
          <w:szCs w:val="28"/>
        </w:rPr>
        <w:t>°</w:t>
      </w:r>
      <w:r w:rsidRPr="00F132C6">
        <w:rPr>
          <w:sz w:val="28"/>
          <w:szCs w:val="28"/>
        </w:rPr>
        <w:t xml:space="preserve"> отсепарована от склеры. Выкроен диск роговицы. Содержимое глазного яблока эвисцерировано. Алкоголизация 1 мин. В верхневнутреннем квадранте произведена неврэктомия. Склера рассечена в 4-х косых меридианах. Сухой антибиотик - </w:t>
      </w:r>
      <w:r w:rsidRPr="00000ED8">
        <w:rPr>
          <w:sz w:val="28"/>
          <w:szCs w:val="28"/>
        </w:rPr>
        <w:t>ампициллин.</w:t>
      </w:r>
      <w:r w:rsidRPr="00F132C6">
        <w:rPr>
          <w:sz w:val="28"/>
          <w:szCs w:val="28"/>
        </w:rPr>
        <w:t xml:space="preserve"> В склеральное ложе уложена предварительно приготовленная культя (хрящ со склерой). Склеральные лоскуты ушиты П-образными швами 6/0. Конъюнктива ушита кисетным швом 8/0. </w:t>
      </w:r>
      <w:r>
        <w:rPr>
          <w:sz w:val="28"/>
          <w:szCs w:val="28"/>
        </w:rPr>
        <w:t xml:space="preserve">Инстилляции антибиотика в конъюнктивальную полость. </w:t>
      </w:r>
      <w:r w:rsidRPr="00F132C6">
        <w:rPr>
          <w:sz w:val="28"/>
          <w:szCs w:val="28"/>
        </w:rPr>
        <w:t xml:space="preserve">Асептическая давящая повязка. </w:t>
      </w:r>
    </w:p>
    <w:p w:rsidR="00771982" w:rsidRPr="004C771C" w:rsidRDefault="00771982" w:rsidP="00771982">
      <w:pPr>
        <w:pStyle w:val="1"/>
        <w:ind w:right="-2"/>
        <w:jc w:val="center"/>
        <w:rPr>
          <w:rFonts w:ascii="Times New Roman" w:hAnsi="Times New Roman"/>
          <w:kern w:val="0"/>
          <w:sz w:val="28"/>
          <w:szCs w:val="28"/>
        </w:rPr>
      </w:pPr>
      <w:r w:rsidRPr="00F132C6">
        <w:rPr>
          <w:rFonts w:ascii="Times New Roman" w:hAnsi="Times New Roman"/>
          <w:kern w:val="0"/>
          <w:sz w:val="28"/>
          <w:szCs w:val="28"/>
        </w:rPr>
        <w:t>Эвисцероэнуклеация</w:t>
      </w:r>
    </w:p>
    <w:p w:rsidR="00771982" w:rsidRDefault="00771982" w:rsidP="00771982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под общей анестезией. </w:t>
      </w:r>
      <w:r w:rsidRPr="00F132C6">
        <w:rPr>
          <w:sz w:val="28"/>
          <w:szCs w:val="28"/>
        </w:rPr>
        <w:t>Обработка операционного поля р-ром бетадина 5% трижды. Ретробульбарная анестезия 2% р-ром лидокаина 2,0. Акинезия. Блефаростат. Субконъюнктивально новокаин  2% 1,0. Конъюнктива на 360</w:t>
      </w:r>
      <w:r>
        <w:rPr>
          <w:sz w:val="28"/>
          <w:szCs w:val="28"/>
        </w:rPr>
        <w:t>°</w:t>
      </w:r>
      <w:r w:rsidRPr="00F132C6">
        <w:rPr>
          <w:sz w:val="28"/>
          <w:szCs w:val="28"/>
        </w:rPr>
        <w:t xml:space="preserve"> отсепарована от склеры. Выкроен диск роговицы. Содержимое глазного яблока эвисцерировано. Алкоголизация 1 мин. В верхневнутреннем квадранте произведена неврэктомия. Склера рассечена в 4-х косых меридианах. Сухой антибиотик - </w:t>
      </w:r>
      <w:r w:rsidRPr="00000ED8">
        <w:rPr>
          <w:sz w:val="28"/>
          <w:szCs w:val="28"/>
        </w:rPr>
        <w:t>ампициллин.</w:t>
      </w:r>
      <w:r w:rsidRPr="00F132C6">
        <w:rPr>
          <w:sz w:val="28"/>
          <w:szCs w:val="28"/>
        </w:rPr>
        <w:t xml:space="preserve"> Склеральные лоскуты ушиты П-образными швами 6/0. Конъюнктива ушита кисетным швом 8/0. </w:t>
      </w:r>
      <w:r>
        <w:rPr>
          <w:sz w:val="28"/>
          <w:szCs w:val="28"/>
        </w:rPr>
        <w:t xml:space="preserve">Инстилляции антибиотика в конъюнктивальную полость. </w:t>
      </w:r>
      <w:r w:rsidRPr="00F132C6">
        <w:rPr>
          <w:sz w:val="28"/>
          <w:szCs w:val="28"/>
        </w:rPr>
        <w:t xml:space="preserve">Асептическая давящая повязка. </w:t>
      </w:r>
    </w:p>
    <w:p w:rsidR="00771982" w:rsidRDefault="00771982" w:rsidP="00771982">
      <w:pPr>
        <w:ind w:right="-2"/>
        <w:jc w:val="both"/>
        <w:rPr>
          <w:sz w:val="28"/>
          <w:szCs w:val="28"/>
        </w:rPr>
      </w:pPr>
    </w:p>
    <w:p w:rsidR="00771982" w:rsidRDefault="00771982" w:rsidP="00771982">
      <w:pPr>
        <w:ind w:right="-2" w:firstLine="708"/>
        <w:jc w:val="both"/>
        <w:rPr>
          <w:sz w:val="28"/>
          <w:szCs w:val="28"/>
        </w:rPr>
      </w:pPr>
      <w:r w:rsidRPr="00594B8E">
        <w:rPr>
          <w:b/>
          <w:sz w:val="28"/>
          <w:szCs w:val="28"/>
        </w:rPr>
        <w:t>Эвисцероэнуклеаци</w:t>
      </w:r>
      <w:r>
        <w:rPr>
          <w:b/>
          <w:sz w:val="28"/>
          <w:szCs w:val="28"/>
        </w:rPr>
        <w:t xml:space="preserve">ю </w:t>
      </w:r>
      <w:r w:rsidRPr="00594B8E">
        <w:rPr>
          <w:sz w:val="28"/>
          <w:szCs w:val="28"/>
        </w:rPr>
        <w:t>в любой модификации</w:t>
      </w:r>
      <w:r>
        <w:rPr>
          <w:sz w:val="28"/>
          <w:szCs w:val="28"/>
        </w:rPr>
        <w:t xml:space="preserve"> – проводят только по решению консилиума в составе не менее трех врачей, с обязательным участием – зав. отделения, главного врача / зам. главного врача – с обязательным документированием в истории болезни и фотодокументированием </w:t>
      </w:r>
      <w:r>
        <w:rPr>
          <w:sz w:val="28"/>
          <w:szCs w:val="28"/>
          <w:lang w:val="en-US"/>
        </w:rPr>
        <w:t>St</w:t>
      </w:r>
      <w:r w:rsidRPr="00D71B85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localis</w:t>
      </w:r>
      <w:r w:rsidRPr="00D71B8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lastRenderedPageBreak/>
        <w:t>сохранением на электронном носителе. Наличие в консилиуме к.м.н./д.м.н. по специальности – желательно.</w:t>
      </w:r>
    </w:p>
    <w:p w:rsidR="00771982" w:rsidRDefault="00771982" w:rsidP="00771982">
      <w:pPr>
        <w:ind w:firstLine="708"/>
        <w:jc w:val="both"/>
        <w:rPr>
          <w:sz w:val="28"/>
          <w:szCs w:val="28"/>
        </w:rPr>
      </w:pPr>
    </w:p>
    <w:p w:rsidR="00771982" w:rsidRDefault="00771982" w:rsidP="00771982">
      <w:pPr>
        <w:ind w:firstLine="708"/>
        <w:jc w:val="both"/>
        <w:rPr>
          <w:sz w:val="28"/>
          <w:szCs w:val="28"/>
        </w:rPr>
      </w:pPr>
      <w:r w:rsidRPr="0002254C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профилактика генерализации процесса: устранение очага распространения инфекции.</w:t>
      </w:r>
    </w:p>
    <w:p w:rsidR="00771982" w:rsidRDefault="00771982" w:rsidP="00771982">
      <w:pPr>
        <w:ind w:firstLine="708"/>
        <w:jc w:val="both"/>
        <w:rPr>
          <w:b/>
          <w:sz w:val="28"/>
          <w:szCs w:val="28"/>
        </w:rPr>
      </w:pPr>
      <w:r w:rsidRPr="0002254C">
        <w:rPr>
          <w:b/>
          <w:sz w:val="28"/>
          <w:szCs w:val="28"/>
        </w:rPr>
        <w:t>Показания:</w:t>
      </w:r>
    </w:p>
    <w:p w:rsidR="00771982" w:rsidRPr="004C771C" w:rsidRDefault="00771982" w:rsidP="00771982">
      <w:pPr>
        <w:numPr>
          <w:ilvl w:val="0"/>
          <w:numId w:val="41"/>
        </w:numPr>
        <w:tabs>
          <w:tab w:val="left" w:pos="284"/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02254C">
        <w:rPr>
          <w:sz w:val="28"/>
          <w:szCs w:val="28"/>
        </w:rPr>
        <w:t>тсутствие условий</w:t>
      </w:r>
      <w:r>
        <w:rPr>
          <w:sz w:val="28"/>
          <w:szCs w:val="28"/>
        </w:rPr>
        <w:t xml:space="preserve"> для выполнения кератопластики: тотальная кератомаляция с захватом зоны лимба и прилежащей склеры; склеромаляция;</w:t>
      </w:r>
    </w:p>
    <w:p w:rsidR="00771982" w:rsidRDefault="00771982" w:rsidP="00771982">
      <w:pPr>
        <w:numPr>
          <w:ilvl w:val="0"/>
          <w:numId w:val="41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прогрессирующий панофтальмит;</w:t>
      </w:r>
    </w:p>
    <w:p w:rsidR="00771982" w:rsidRDefault="00771982" w:rsidP="00771982">
      <w:pPr>
        <w:numPr>
          <w:ilvl w:val="0"/>
          <w:numId w:val="41"/>
        </w:numPr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зрительных функций: </w:t>
      </w:r>
      <w:r>
        <w:rPr>
          <w:sz w:val="28"/>
          <w:szCs w:val="28"/>
          <w:lang w:val="en-US"/>
        </w:rPr>
        <w:t>VIS</w:t>
      </w:r>
      <w:r w:rsidRPr="0002254C">
        <w:rPr>
          <w:sz w:val="28"/>
          <w:szCs w:val="28"/>
        </w:rPr>
        <w:t xml:space="preserve"> = 0 (</w:t>
      </w:r>
      <w:r>
        <w:rPr>
          <w:sz w:val="28"/>
          <w:szCs w:val="28"/>
        </w:rPr>
        <w:t>ноль).</w:t>
      </w:r>
    </w:p>
    <w:p w:rsidR="00771982" w:rsidRPr="0002254C" w:rsidRDefault="00771982" w:rsidP="0077198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2254C">
        <w:rPr>
          <w:b/>
          <w:sz w:val="28"/>
          <w:szCs w:val="28"/>
        </w:rPr>
        <w:t>Противопоказания:</w:t>
      </w:r>
      <w:r>
        <w:rPr>
          <w:sz w:val="28"/>
          <w:szCs w:val="28"/>
        </w:rPr>
        <w:t xml:space="preserve"> наличие соматической патологии, с противопоказанием к анестезиологическому пособию. </w:t>
      </w:r>
    </w:p>
    <w:p w:rsidR="00771982" w:rsidRDefault="00771982" w:rsidP="00771982">
      <w:pPr>
        <w:ind w:firstLine="708"/>
        <w:jc w:val="both"/>
        <w:rPr>
          <w:b/>
          <w:sz w:val="28"/>
          <w:szCs w:val="28"/>
        </w:rPr>
      </w:pPr>
    </w:p>
    <w:p w:rsidR="00771982" w:rsidRDefault="00771982" w:rsidP="00771982">
      <w:pPr>
        <w:pStyle w:val="1-21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52D6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7198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158">
        <w:rPr>
          <w:sz w:val="28"/>
          <w:szCs w:val="28"/>
        </w:rPr>
        <w:t xml:space="preserve">консультация инфекциониста </w:t>
      </w:r>
      <w:r>
        <w:rPr>
          <w:sz w:val="28"/>
          <w:szCs w:val="28"/>
        </w:rPr>
        <w:t>–</w:t>
      </w:r>
      <w:r w:rsidRPr="00443158">
        <w:rPr>
          <w:sz w:val="28"/>
          <w:szCs w:val="28"/>
        </w:rPr>
        <w:t xml:space="preserve"> при положительных результатах анализов крови на инфекции;</w:t>
      </w:r>
    </w:p>
    <w:p w:rsidR="00771982" w:rsidRPr="006350F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350F2">
        <w:rPr>
          <w:sz w:val="28"/>
          <w:szCs w:val="28"/>
        </w:rPr>
        <w:t>консультация ревматолога – при язвах на фоне системных заболеваний;</w:t>
      </w:r>
    </w:p>
    <w:p w:rsidR="00771982" w:rsidRPr="006350F2" w:rsidRDefault="00771982" w:rsidP="00771982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350F2">
        <w:rPr>
          <w:sz w:val="28"/>
          <w:szCs w:val="28"/>
        </w:rPr>
        <w:t xml:space="preserve">консультация </w:t>
      </w:r>
      <w:r>
        <w:rPr>
          <w:sz w:val="28"/>
          <w:szCs w:val="28"/>
        </w:rPr>
        <w:t>оториноларинголога</w:t>
      </w:r>
      <w:r w:rsidRPr="006350F2">
        <w:rPr>
          <w:sz w:val="28"/>
          <w:szCs w:val="28"/>
        </w:rPr>
        <w:t>, стоматолога – при наличии соответствующей сопутствующей патологии.</w:t>
      </w:r>
    </w:p>
    <w:p w:rsidR="00771982" w:rsidRDefault="00771982" w:rsidP="00771982">
      <w:pPr>
        <w:pStyle w:val="1-21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1982" w:rsidRDefault="00771982" w:rsidP="00771982">
      <w:pPr>
        <w:pStyle w:val="1-2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104C6">
        <w:rPr>
          <w:rFonts w:ascii="Times New Roman" w:eastAsia="Times New Roman" w:hAnsi="Times New Roman"/>
          <w:b/>
          <w:sz w:val="28"/>
          <w:szCs w:val="28"/>
          <w:lang w:eastAsia="ru-RU"/>
        </w:rPr>
        <w:t>7)</w:t>
      </w:r>
      <w:r w:rsidRPr="0089188D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  <w:r w:rsidRPr="00D72A33">
        <w:rPr>
          <w:rFonts w:ascii="Times New Roman" w:hAnsi="Times New Roman"/>
          <w:sz w:val="28"/>
          <w:szCs w:val="28"/>
        </w:rPr>
        <w:t>нет</w:t>
      </w:r>
      <w:r>
        <w:rPr>
          <w:rFonts w:ascii="Times New Roman" w:hAnsi="Times New Roman"/>
          <w:sz w:val="28"/>
          <w:szCs w:val="28"/>
        </w:rPr>
        <w:t>.</w:t>
      </w:r>
    </w:p>
    <w:p w:rsidR="00771982" w:rsidRDefault="00771982" w:rsidP="00771982">
      <w:pPr>
        <w:pStyle w:val="1-2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71982" w:rsidRDefault="00771982" w:rsidP="00771982">
      <w:pPr>
        <w:pStyle w:val="1-2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8) </w:t>
      </w:r>
      <w:r w:rsidRPr="0031518C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Pr="00450A3D">
        <w:rPr>
          <w:rFonts w:ascii="Times New Roman" w:hAnsi="Times New Roman"/>
          <w:b/>
          <w:sz w:val="28"/>
          <w:szCs w:val="28"/>
        </w:rPr>
        <w:t>(УД - С) [11]:</w:t>
      </w:r>
    </w:p>
    <w:p w:rsidR="00771982" w:rsidRPr="0037129C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37129C">
        <w:rPr>
          <w:sz w:val="28"/>
          <w:szCs w:val="28"/>
        </w:rPr>
        <w:t>выраженность и купирование роговичного синдрома</w:t>
      </w:r>
      <w:r>
        <w:rPr>
          <w:sz w:val="28"/>
          <w:szCs w:val="28"/>
        </w:rPr>
        <w:t>;</w:t>
      </w:r>
    </w:p>
    <w:p w:rsidR="00771982" w:rsidRPr="0037129C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37129C">
        <w:rPr>
          <w:sz w:val="28"/>
          <w:szCs w:val="28"/>
        </w:rPr>
        <w:t>эпителизация</w:t>
      </w:r>
      <w:r>
        <w:rPr>
          <w:sz w:val="28"/>
          <w:szCs w:val="28"/>
        </w:rPr>
        <w:t xml:space="preserve"> роговицы;</w:t>
      </w:r>
    </w:p>
    <w:p w:rsidR="0077198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37129C">
        <w:rPr>
          <w:sz w:val="28"/>
          <w:szCs w:val="28"/>
        </w:rPr>
        <w:t>выраженность и купирование отека роговицы</w:t>
      </w:r>
      <w:r>
        <w:rPr>
          <w:sz w:val="28"/>
          <w:szCs w:val="28"/>
        </w:rPr>
        <w:t xml:space="preserve">; </w:t>
      </w:r>
    </w:p>
    <w:p w:rsidR="0077198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CE34C2">
        <w:rPr>
          <w:sz w:val="28"/>
          <w:szCs w:val="28"/>
        </w:rPr>
        <w:t>резорбция инфильтрата: глубина, протяженность, характер края</w:t>
      </w:r>
      <w:r>
        <w:rPr>
          <w:sz w:val="28"/>
          <w:szCs w:val="28"/>
        </w:rPr>
        <w:t>;</w:t>
      </w:r>
    </w:p>
    <w:p w:rsidR="00771982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 w:rsidRPr="00CE34C2">
        <w:rPr>
          <w:sz w:val="28"/>
          <w:szCs w:val="28"/>
        </w:rPr>
        <w:t>повышение остроты зрения</w:t>
      </w:r>
      <w:r>
        <w:rPr>
          <w:sz w:val="28"/>
          <w:szCs w:val="28"/>
        </w:rPr>
        <w:t>;</w:t>
      </w:r>
    </w:p>
    <w:p w:rsidR="00771982" w:rsidRPr="008F3DC6" w:rsidRDefault="00771982" w:rsidP="00771982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перфорации.</w:t>
      </w:r>
    </w:p>
    <w:p w:rsidR="00771982" w:rsidRDefault="00771982" w:rsidP="00771982">
      <w:pPr>
        <w:ind w:left="360"/>
        <w:jc w:val="both"/>
        <w:rPr>
          <w:sz w:val="28"/>
          <w:szCs w:val="28"/>
          <w:lang w:val="en-US"/>
        </w:rPr>
      </w:pPr>
    </w:p>
    <w:p w:rsidR="00771982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8F3DC6">
        <w:rPr>
          <w:b/>
          <w:sz w:val="28"/>
          <w:szCs w:val="28"/>
        </w:rPr>
        <w:t>) Дальнейшее ведение</w:t>
      </w:r>
      <w:r>
        <w:rPr>
          <w:b/>
          <w:sz w:val="28"/>
          <w:szCs w:val="28"/>
        </w:rPr>
        <w:t>:</w:t>
      </w:r>
    </w:p>
    <w:p w:rsidR="00771982" w:rsidRPr="008F3DC6" w:rsidRDefault="00771982" w:rsidP="00771982">
      <w:pPr>
        <w:jc w:val="both"/>
        <w:rPr>
          <w:sz w:val="28"/>
          <w:szCs w:val="28"/>
        </w:rPr>
      </w:pPr>
      <w:r>
        <w:rPr>
          <w:sz w:val="28"/>
          <w:szCs w:val="28"/>
        </w:rPr>
        <w:t>Амбулаторное наблюдение врача офтальмолога</w:t>
      </w:r>
      <w:r w:rsidRPr="008F3DC6">
        <w:rPr>
          <w:sz w:val="28"/>
          <w:szCs w:val="28"/>
        </w:rPr>
        <w:t xml:space="preserve"> по месту жительства после стационарного лечения: </w:t>
      </w:r>
    </w:p>
    <w:p w:rsidR="00771982" w:rsidRPr="00AB7C98" w:rsidRDefault="00771982" w:rsidP="00771982">
      <w:pPr>
        <w:rPr>
          <w:sz w:val="28"/>
          <w:szCs w:val="28"/>
        </w:rPr>
      </w:pPr>
      <w:r w:rsidRPr="00AB7C98">
        <w:rPr>
          <w:sz w:val="28"/>
          <w:szCs w:val="28"/>
        </w:rPr>
        <w:t xml:space="preserve">1 раз в неделю – первый месяц; </w:t>
      </w:r>
    </w:p>
    <w:p w:rsidR="00771982" w:rsidRPr="00AB7C98" w:rsidRDefault="00771982" w:rsidP="00771982">
      <w:pPr>
        <w:rPr>
          <w:sz w:val="28"/>
          <w:szCs w:val="28"/>
        </w:rPr>
      </w:pPr>
      <w:r w:rsidRPr="00AB7C98">
        <w:rPr>
          <w:sz w:val="28"/>
          <w:szCs w:val="28"/>
        </w:rPr>
        <w:t xml:space="preserve">1 раз в месяц –первые 3 месяца; </w:t>
      </w:r>
    </w:p>
    <w:p w:rsidR="00771982" w:rsidRDefault="00771982" w:rsidP="00771982">
      <w:pPr>
        <w:rPr>
          <w:sz w:val="28"/>
          <w:szCs w:val="28"/>
        </w:rPr>
      </w:pPr>
      <w:r w:rsidRPr="00AB7C98">
        <w:rPr>
          <w:sz w:val="28"/>
          <w:szCs w:val="28"/>
        </w:rPr>
        <w:t xml:space="preserve">1 раз в 6 мес. –в течение 2 лет. </w:t>
      </w:r>
    </w:p>
    <w:p w:rsidR="00771982" w:rsidRDefault="00771982" w:rsidP="00771982">
      <w:pPr>
        <w:rPr>
          <w:sz w:val="28"/>
          <w:szCs w:val="28"/>
        </w:rPr>
      </w:pPr>
    </w:p>
    <w:p w:rsidR="00771982" w:rsidRDefault="00771982" w:rsidP="00771982">
      <w:pPr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EA5C6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МЕДИЦИНСКАЯ РЕАБИЛИТАЦИЯ: </w:t>
      </w:r>
      <w:r w:rsidRPr="00D72A33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771982" w:rsidRPr="008F3DC6" w:rsidRDefault="00771982" w:rsidP="00771982">
      <w:pPr>
        <w:ind w:firstLine="708"/>
        <w:jc w:val="both"/>
        <w:rPr>
          <w:sz w:val="28"/>
          <w:szCs w:val="28"/>
        </w:rPr>
      </w:pPr>
    </w:p>
    <w:p w:rsidR="00771982" w:rsidRPr="00D72A33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Pr="00EA5C64">
        <w:rPr>
          <w:b/>
          <w:sz w:val="28"/>
          <w:szCs w:val="28"/>
        </w:rPr>
        <w:t>.ПАЛЛИАТИВНАЯ ПОМОЩЬ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нет.</w:t>
      </w:r>
    </w:p>
    <w:p w:rsidR="00771982" w:rsidRDefault="00771982" w:rsidP="00771982">
      <w:pPr>
        <w:ind w:firstLine="708"/>
        <w:jc w:val="both"/>
        <w:rPr>
          <w:b/>
          <w:sz w:val="28"/>
          <w:szCs w:val="28"/>
        </w:rPr>
      </w:pPr>
    </w:p>
    <w:p w:rsidR="00771982" w:rsidRPr="00744F41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16. Сокращения, используемые в протоколе:</w:t>
      </w:r>
    </w:p>
    <w:tbl>
      <w:tblPr>
        <w:tblW w:w="0" w:type="auto"/>
        <w:tblLook w:val="04A0"/>
      </w:tblPr>
      <w:tblGrid>
        <w:gridCol w:w="963"/>
        <w:gridCol w:w="421"/>
        <w:gridCol w:w="8753"/>
      </w:tblGrid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АБ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антибиотики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lastRenderedPageBreak/>
              <w:t>АГ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АТ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антитела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ВПГ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вирус простого герпеса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ГКС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глюкокортикостероиды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ЗУГ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закрытоугольная глаукома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ИФА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иммуно-ферментный анализ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МКЛ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мягкая контактная линза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ОАК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общий анализ крови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ОАМ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общий анализ мочи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ОРВИ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острая респираторно-вирусная инфекция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СКП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сквозная кератопластика</w:t>
            </w:r>
          </w:p>
        </w:tc>
      </w:tr>
      <w:tr w:rsidR="00771982" w:rsidRPr="002D5C13" w:rsidTr="002017BA">
        <w:tc>
          <w:tcPr>
            <w:tcW w:w="96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ЦМВ</w:t>
            </w:r>
          </w:p>
        </w:tc>
        <w:tc>
          <w:tcPr>
            <w:tcW w:w="421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771982" w:rsidRPr="002D5C13" w:rsidRDefault="00771982" w:rsidP="002017BA">
            <w:pPr>
              <w:jc w:val="both"/>
              <w:rPr>
                <w:sz w:val="28"/>
                <w:szCs w:val="28"/>
              </w:rPr>
            </w:pPr>
            <w:r w:rsidRPr="002D5C13">
              <w:rPr>
                <w:sz w:val="28"/>
                <w:szCs w:val="28"/>
              </w:rPr>
              <w:t>цитомегаловирус</w:t>
            </w:r>
          </w:p>
        </w:tc>
      </w:tr>
    </w:tbl>
    <w:p w:rsidR="00771982" w:rsidRDefault="00771982" w:rsidP="00771982">
      <w:pPr>
        <w:ind w:firstLine="851"/>
        <w:jc w:val="both"/>
        <w:rPr>
          <w:b/>
          <w:sz w:val="28"/>
          <w:szCs w:val="28"/>
        </w:rPr>
      </w:pPr>
    </w:p>
    <w:p w:rsidR="00771982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 w:rsidRPr="006D4CD8">
        <w:rPr>
          <w:b/>
          <w:sz w:val="28"/>
          <w:szCs w:val="28"/>
        </w:rPr>
        <w:t>Список разработчиков протокола: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Алдашева Нейля Ахметовна – доктор медицинских наук АО «Казахский научно-исследовательский институт глазных болезней», заместитель председателя Правления по науке и стратегическому развитию.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Исергепова Ботагоз Искаковна – кандидат медицинских наук АО «Казахский научно-исследовательский институт глазных болезней», заведующая отделом менеджмента научной и инновационной деятельности.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Жакыбеков Руслан Адилович – кандидат медицинских наук</w:t>
      </w:r>
      <w:r>
        <w:rPr>
          <w:sz w:val="28"/>
          <w:szCs w:val="28"/>
        </w:rPr>
        <w:t>,</w:t>
      </w:r>
      <w:r w:rsidRPr="009104C6">
        <w:rPr>
          <w:sz w:val="28"/>
          <w:szCs w:val="28"/>
        </w:rPr>
        <w:t xml:space="preserve"> филиал АО «Казахский научно-исследовательский институт глазных болезней» г. Астана, заведующий отделением офтальмодиагностики. 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Мухамеджанова Гульнара Кенесовна – кандидат медицинских наук РГП на ПХВ «Казахский национальный медицинский  университет им</w:t>
      </w:r>
      <w:r>
        <w:rPr>
          <w:sz w:val="28"/>
          <w:szCs w:val="28"/>
        </w:rPr>
        <w:t>ени</w:t>
      </w:r>
      <w:r w:rsidRPr="009104C6">
        <w:rPr>
          <w:sz w:val="28"/>
          <w:szCs w:val="28"/>
        </w:rPr>
        <w:t xml:space="preserve"> С.Д. Асфендиярова» ассистент кафедры офтальмологии.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Тлеубаев Касымхан Абылайханович – кандидат медицинских наук КГП на ПХВ «Павлодарская областная больн</w:t>
      </w:r>
      <w:r>
        <w:rPr>
          <w:sz w:val="28"/>
          <w:szCs w:val="28"/>
        </w:rPr>
        <w:t>ица имени</w:t>
      </w:r>
      <w:r w:rsidRPr="009104C6">
        <w:rPr>
          <w:sz w:val="28"/>
          <w:szCs w:val="28"/>
        </w:rPr>
        <w:t xml:space="preserve"> Г.Султанова»</w:t>
      </w:r>
      <w:r>
        <w:rPr>
          <w:sz w:val="28"/>
          <w:szCs w:val="28"/>
        </w:rPr>
        <w:t xml:space="preserve"> Управление здравоохранения Павлодарской области</w:t>
      </w:r>
      <w:r w:rsidRPr="009104C6">
        <w:rPr>
          <w:sz w:val="28"/>
          <w:szCs w:val="28"/>
        </w:rPr>
        <w:t>, заведующий отделением офтальмологии.</w:t>
      </w:r>
    </w:p>
    <w:p w:rsidR="00771982" w:rsidRPr="009104C6" w:rsidRDefault="00771982" w:rsidP="00771982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4C6">
        <w:rPr>
          <w:sz w:val="28"/>
          <w:szCs w:val="28"/>
        </w:rPr>
        <w:t>Худайбергенова Махира Сейду</w:t>
      </w:r>
      <w:r>
        <w:rPr>
          <w:sz w:val="28"/>
          <w:szCs w:val="28"/>
        </w:rPr>
        <w:t>а</w:t>
      </w:r>
      <w:r w:rsidRPr="009104C6">
        <w:rPr>
          <w:sz w:val="28"/>
          <w:szCs w:val="28"/>
        </w:rPr>
        <w:t>лиевна – АО «Национальный научный медицинский центр</w:t>
      </w:r>
      <w:r>
        <w:rPr>
          <w:sz w:val="28"/>
          <w:szCs w:val="28"/>
        </w:rPr>
        <w:t xml:space="preserve"> о</w:t>
      </w:r>
      <w:r w:rsidRPr="009104C6">
        <w:rPr>
          <w:sz w:val="28"/>
          <w:szCs w:val="28"/>
        </w:rPr>
        <w:t xml:space="preserve">нкологии и </w:t>
      </w:r>
      <w:r>
        <w:rPr>
          <w:sz w:val="28"/>
          <w:szCs w:val="28"/>
        </w:rPr>
        <w:t>т</w:t>
      </w:r>
      <w:r w:rsidRPr="009104C6">
        <w:rPr>
          <w:sz w:val="28"/>
          <w:szCs w:val="28"/>
        </w:rPr>
        <w:t xml:space="preserve">рансплантологии» клинический фармаколог. </w:t>
      </w:r>
    </w:p>
    <w:p w:rsidR="00771982" w:rsidRDefault="00771982" w:rsidP="00771982">
      <w:pPr>
        <w:ind w:firstLine="708"/>
        <w:jc w:val="both"/>
        <w:rPr>
          <w:b/>
          <w:sz w:val="28"/>
          <w:szCs w:val="28"/>
        </w:rPr>
      </w:pPr>
    </w:p>
    <w:p w:rsidR="00771982" w:rsidRPr="00805012" w:rsidRDefault="00771982" w:rsidP="007719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49475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Конфликт</w:t>
      </w:r>
      <w:r w:rsidRPr="006D4CD8">
        <w:rPr>
          <w:b/>
          <w:sz w:val="28"/>
          <w:szCs w:val="28"/>
        </w:rPr>
        <w:t xml:space="preserve"> интересов:</w:t>
      </w:r>
      <w:r w:rsidRPr="00805012">
        <w:rPr>
          <w:sz w:val="28"/>
          <w:szCs w:val="28"/>
        </w:rPr>
        <w:t xml:space="preserve">отсутствует. </w:t>
      </w:r>
    </w:p>
    <w:p w:rsidR="00771982" w:rsidRDefault="00771982" w:rsidP="00771982">
      <w:pPr>
        <w:ind w:firstLine="708"/>
        <w:jc w:val="both"/>
        <w:rPr>
          <w:b/>
          <w:sz w:val="28"/>
          <w:szCs w:val="28"/>
        </w:rPr>
      </w:pPr>
    </w:p>
    <w:p w:rsidR="00771982" w:rsidRPr="00F63750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Pr="00494757">
        <w:rPr>
          <w:b/>
          <w:sz w:val="28"/>
          <w:szCs w:val="28"/>
        </w:rPr>
        <w:t>.</w:t>
      </w:r>
      <w:r w:rsidRPr="006D4CD8">
        <w:rPr>
          <w:b/>
          <w:sz w:val="28"/>
          <w:szCs w:val="28"/>
        </w:rPr>
        <w:t>Список рецензентов:</w:t>
      </w:r>
      <w:r w:rsidR="006C278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Шустеров </w:t>
      </w:r>
      <w:r w:rsidRPr="0003206C">
        <w:rPr>
          <w:sz w:val="28"/>
          <w:szCs w:val="28"/>
        </w:rPr>
        <w:t>Юрий Аркадьевич</w:t>
      </w:r>
      <w:r>
        <w:rPr>
          <w:sz w:val="28"/>
          <w:szCs w:val="28"/>
        </w:rPr>
        <w:t xml:space="preserve">– доктор медицинских наук, профессор РГП на ПХВ «Карагандинский государственный медицинский университет» </w:t>
      </w:r>
      <w:r w:rsidRPr="00F63750">
        <w:rPr>
          <w:sz w:val="28"/>
          <w:szCs w:val="28"/>
        </w:rPr>
        <w:t>зав</w:t>
      </w:r>
      <w:r>
        <w:rPr>
          <w:sz w:val="28"/>
          <w:szCs w:val="28"/>
        </w:rPr>
        <w:t>едующий</w:t>
      </w:r>
      <w:r w:rsidRPr="00F63750">
        <w:rPr>
          <w:sz w:val="28"/>
          <w:szCs w:val="28"/>
        </w:rPr>
        <w:t xml:space="preserve"> кафедрой офтальмологии и </w:t>
      </w:r>
      <w:r>
        <w:rPr>
          <w:sz w:val="28"/>
          <w:szCs w:val="28"/>
        </w:rPr>
        <w:t>реаниматологии.</w:t>
      </w:r>
    </w:p>
    <w:p w:rsidR="00771982" w:rsidRDefault="00771982" w:rsidP="00771982">
      <w:pPr>
        <w:jc w:val="both"/>
        <w:rPr>
          <w:b/>
          <w:sz w:val="28"/>
          <w:szCs w:val="28"/>
        </w:rPr>
      </w:pPr>
    </w:p>
    <w:p w:rsidR="00771982" w:rsidRPr="00385AC3" w:rsidRDefault="00771982" w:rsidP="00771982">
      <w:pPr>
        <w:jc w:val="both"/>
        <w:rPr>
          <w:sz w:val="28"/>
          <w:szCs w:val="28"/>
        </w:rPr>
      </w:pPr>
      <w:r w:rsidRPr="00385AC3">
        <w:rPr>
          <w:b/>
          <w:sz w:val="28"/>
          <w:szCs w:val="28"/>
        </w:rPr>
        <w:t>20. Указание условий пересмотра протокола:</w:t>
      </w:r>
      <w:r>
        <w:rPr>
          <w:sz w:val="28"/>
          <w:szCs w:val="28"/>
        </w:rPr>
        <w:t xml:space="preserve"> п</w:t>
      </w:r>
      <w:r w:rsidRPr="00385AC3">
        <w:rPr>
          <w:sz w:val="28"/>
          <w:szCs w:val="28"/>
        </w:rPr>
        <w:t>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771982" w:rsidRDefault="00771982" w:rsidP="00771982">
      <w:pPr>
        <w:jc w:val="both"/>
        <w:rPr>
          <w:b/>
          <w:sz w:val="28"/>
          <w:szCs w:val="28"/>
        </w:rPr>
      </w:pPr>
    </w:p>
    <w:p w:rsidR="00771982" w:rsidRDefault="00771982" w:rsidP="00771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6D4CD8">
        <w:rPr>
          <w:b/>
          <w:sz w:val="28"/>
          <w:szCs w:val="28"/>
        </w:rPr>
        <w:t>.</w:t>
      </w:r>
      <w:r w:rsidRPr="00132E7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писок использованной литературы:</w:t>
      </w:r>
    </w:p>
    <w:p w:rsidR="00771982" w:rsidRPr="00494757" w:rsidRDefault="00771982" w:rsidP="00771982">
      <w:pPr>
        <w:ind w:firstLine="851"/>
        <w:jc w:val="both"/>
        <w:rPr>
          <w:sz w:val="28"/>
          <w:szCs w:val="28"/>
        </w:rPr>
      </w:pP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  <w:lang w:val="en-US"/>
        </w:rPr>
      </w:pPr>
      <w:r w:rsidRPr="00D47911">
        <w:rPr>
          <w:sz w:val="28"/>
          <w:szCs w:val="28"/>
          <w:lang w:val="en-US"/>
        </w:rPr>
        <w:t>G. Weiner. Confronting Corneal Ulcers // Eye net magazine. -  July 2012, P.44-52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hyperlink r:id="rId7" w:history="1">
        <w:r w:rsidR="00771982" w:rsidRPr="00D47911">
          <w:rPr>
            <w:sz w:val="28"/>
            <w:szCs w:val="28"/>
            <w:lang w:val="en-US"/>
          </w:rPr>
          <w:t>Nikhil S Gokhale</w:t>
        </w:r>
      </w:hyperlink>
      <w:r w:rsidR="00771982" w:rsidRPr="00D47911">
        <w:rPr>
          <w:sz w:val="28"/>
          <w:szCs w:val="28"/>
          <w:lang w:val="en-US"/>
        </w:rPr>
        <w:t xml:space="preserve">. Medical management approach to infectious keratitis// Indian J. Ophthalmol. </w:t>
      </w:r>
      <w:r w:rsidR="00771982" w:rsidRPr="00D47911">
        <w:rPr>
          <w:sz w:val="28"/>
          <w:szCs w:val="28"/>
        </w:rPr>
        <w:t xml:space="preserve">2008. – </w:t>
      </w:r>
      <w:r w:rsidR="00771982" w:rsidRPr="00D47911">
        <w:rPr>
          <w:sz w:val="28"/>
          <w:szCs w:val="28"/>
          <w:lang w:val="en-US"/>
        </w:rPr>
        <w:t>Vol</w:t>
      </w:r>
      <w:r w:rsidR="00771982" w:rsidRPr="00D47911">
        <w:rPr>
          <w:sz w:val="28"/>
          <w:szCs w:val="28"/>
        </w:rPr>
        <w:t>. 56(3).</w:t>
      </w:r>
      <w:r w:rsidR="00771982" w:rsidRPr="00D47911">
        <w:rPr>
          <w:sz w:val="28"/>
          <w:szCs w:val="28"/>
          <w:lang w:val="en-US"/>
        </w:rPr>
        <w:t>- P.</w:t>
      </w:r>
      <w:r w:rsidR="00771982" w:rsidRPr="00D47911">
        <w:rPr>
          <w:sz w:val="28"/>
          <w:szCs w:val="28"/>
        </w:rPr>
        <w:t xml:space="preserve"> 215–220.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hyperlink r:id="rId8" w:history="1">
        <w:r w:rsidR="00771982" w:rsidRPr="00D47911">
          <w:rPr>
            <w:sz w:val="28"/>
            <w:szCs w:val="28"/>
            <w:lang w:val="en-US"/>
          </w:rPr>
          <w:t>Rose-Nussbaumer J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9" w:history="1">
        <w:r w:rsidR="00771982" w:rsidRPr="00D47911">
          <w:rPr>
            <w:sz w:val="28"/>
            <w:szCs w:val="28"/>
            <w:lang w:val="en-US"/>
          </w:rPr>
          <w:t>Prajna N.V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0" w:history="1">
        <w:r w:rsidR="00771982" w:rsidRPr="00D47911">
          <w:rPr>
            <w:sz w:val="28"/>
            <w:szCs w:val="28"/>
            <w:lang w:val="en-US"/>
          </w:rPr>
          <w:t>Krishnan T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1" w:history="1">
        <w:r w:rsidR="00771982" w:rsidRPr="00D47911">
          <w:rPr>
            <w:sz w:val="28"/>
            <w:szCs w:val="28"/>
            <w:lang w:val="en-US"/>
          </w:rPr>
          <w:t>Mascarenhas .J</w:t>
        </w:r>
      </w:hyperlink>
      <w:r w:rsidR="00771982" w:rsidRPr="00D47911">
        <w:rPr>
          <w:sz w:val="28"/>
          <w:szCs w:val="28"/>
          <w:lang w:val="en-US"/>
        </w:rPr>
        <w:t>, </w:t>
      </w:r>
      <w:hyperlink r:id="rId12" w:history="1">
        <w:r w:rsidR="00771982" w:rsidRPr="00D47911">
          <w:rPr>
            <w:sz w:val="28"/>
            <w:szCs w:val="28"/>
            <w:lang w:val="en-US"/>
          </w:rPr>
          <w:t>Rajaraman R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3" w:history="1">
        <w:r w:rsidR="00771982" w:rsidRPr="00D47911">
          <w:rPr>
            <w:sz w:val="28"/>
            <w:szCs w:val="28"/>
            <w:lang w:val="en-US"/>
          </w:rPr>
          <w:t>Srinivasan M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4" w:history="1">
        <w:r w:rsidR="00771982" w:rsidRPr="00D47911">
          <w:rPr>
            <w:sz w:val="28"/>
            <w:szCs w:val="28"/>
            <w:lang w:val="en-US"/>
          </w:rPr>
          <w:t>Raghavan A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5" w:history="1">
        <w:r w:rsidR="00771982" w:rsidRPr="00D47911">
          <w:rPr>
            <w:sz w:val="28"/>
            <w:szCs w:val="28"/>
            <w:lang w:val="en-US"/>
          </w:rPr>
          <w:t>Oldenburg C.E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6" w:history="1">
        <w:r w:rsidR="00771982" w:rsidRPr="00D47911">
          <w:rPr>
            <w:sz w:val="28"/>
            <w:szCs w:val="28"/>
            <w:lang w:val="en-US"/>
          </w:rPr>
          <w:t>O'Brien K.S</w:t>
        </w:r>
      </w:hyperlink>
      <w:r w:rsidR="00771982" w:rsidRPr="00D47911">
        <w:rPr>
          <w:sz w:val="28"/>
          <w:szCs w:val="28"/>
          <w:lang w:val="en-US"/>
        </w:rPr>
        <w:t xml:space="preserve">. Risk factors for low vision related functioning in the Mycotic Ulcer Treatment Trial: a randomised trial comparing natamycin with voriconazole // </w:t>
      </w:r>
      <w:hyperlink r:id="rId17" w:tooltip="The British journal of ophthalmology." w:history="1">
        <w:r w:rsidR="00771982" w:rsidRPr="00D47911">
          <w:rPr>
            <w:sz w:val="28"/>
            <w:szCs w:val="28"/>
            <w:lang w:val="en-US"/>
          </w:rPr>
          <w:t>Br J Ophthalmol.</w:t>
        </w:r>
      </w:hyperlink>
      <w:r w:rsidR="00771982" w:rsidRPr="00D47911">
        <w:rPr>
          <w:sz w:val="28"/>
          <w:szCs w:val="28"/>
          <w:lang w:val="en-US"/>
        </w:rPr>
        <w:t xml:space="preserve"> - 2015 Nov 3.</w:t>
      </w:r>
    </w:p>
    <w:p w:rsidR="00771982" w:rsidRPr="00D71B85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  <w:lang w:val="en-US"/>
        </w:rPr>
      </w:pPr>
      <w:hyperlink r:id="rId18" w:history="1">
        <w:r w:rsidR="00771982" w:rsidRPr="00D47911">
          <w:rPr>
            <w:sz w:val="28"/>
            <w:szCs w:val="28"/>
            <w:lang w:val="en-US"/>
          </w:rPr>
          <w:t>Korah S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19" w:history="1">
        <w:r w:rsidR="00771982" w:rsidRPr="00D47911">
          <w:rPr>
            <w:sz w:val="28"/>
            <w:szCs w:val="28"/>
            <w:lang w:val="en-US"/>
          </w:rPr>
          <w:t>Selvin S.S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0" w:history="1">
        <w:r w:rsidR="00771982" w:rsidRPr="00D47911">
          <w:rPr>
            <w:sz w:val="28"/>
            <w:szCs w:val="28"/>
            <w:lang w:val="en-US"/>
          </w:rPr>
          <w:t>Pradhan Z.S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1" w:history="1">
        <w:r w:rsidR="00771982" w:rsidRPr="00D47911">
          <w:rPr>
            <w:sz w:val="28"/>
            <w:szCs w:val="28"/>
            <w:lang w:val="en-US"/>
          </w:rPr>
          <w:t>Jacob P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2" w:history="1">
        <w:r w:rsidR="00771982" w:rsidRPr="00D47911">
          <w:rPr>
            <w:sz w:val="28"/>
            <w:szCs w:val="28"/>
            <w:lang w:val="en-US"/>
          </w:rPr>
          <w:t>Kuriakose T</w:t>
        </w:r>
      </w:hyperlink>
      <w:r w:rsidR="00771982" w:rsidRPr="00D47911">
        <w:rPr>
          <w:sz w:val="28"/>
          <w:szCs w:val="28"/>
          <w:lang w:val="en-US"/>
        </w:rPr>
        <w:t xml:space="preserve">. Tenons Patch Graft in the Management of Large Corneal Perforations // </w:t>
      </w:r>
      <w:hyperlink r:id="rId23" w:tooltip="Cornea." w:history="1">
        <w:r w:rsidR="00771982" w:rsidRPr="00D47911">
          <w:rPr>
            <w:sz w:val="28"/>
            <w:szCs w:val="28"/>
            <w:lang w:val="en-US"/>
          </w:rPr>
          <w:t>Cornea.</w:t>
        </w:r>
      </w:hyperlink>
      <w:r w:rsidR="00771982" w:rsidRPr="00D47911">
        <w:rPr>
          <w:sz w:val="28"/>
          <w:szCs w:val="28"/>
          <w:lang w:val="en-US"/>
        </w:rPr>
        <w:t xml:space="preserve">- 2016 Mar 16. 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hyperlink r:id="rId24" w:history="1">
        <w:r w:rsidR="00771982" w:rsidRPr="00D47911">
          <w:rPr>
            <w:sz w:val="28"/>
            <w:szCs w:val="28"/>
            <w:lang w:val="en-US"/>
          </w:rPr>
          <w:t>Vilaplana F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5" w:history="1">
        <w:r w:rsidR="00771982" w:rsidRPr="00D47911">
          <w:rPr>
            <w:sz w:val="28"/>
            <w:szCs w:val="28"/>
            <w:lang w:val="en-US"/>
          </w:rPr>
          <w:t>Temprano J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6" w:history="1">
        <w:r w:rsidR="00771982" w:rsidRPr="00D47911">
          <w:rPr>
            <w:sz w:val="28"/>
            <w:szCs w:val="28"/>
            <w:lang w:val="en-US"/>
          </w:rPr>
          <w:t>Riquelme J.L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7" w:history="1">
        <w:r w:rsidR="00771982" w:rsidRPr="00D47911">
          <w:rPr>
            <w:sz w:val="28"/>
            <w:szCs w:val="28"/>
            <w:lang w:val="en-US"/>
          </w:rPr>
          <w:t>Nadal J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28" w:history="1">
        <w:r w:rsidR="00771982" w:rsidRPr="00D47911">
          <w:rPr>
            <w:sz w:val="28"/>
            <w:szCs w:val="28"/>
            <w:lang w:val="en-US"/>
          </w:rPr>
          <w:t>Barraquer J</w:t>
        </w:r>
      </w:hyperlink>
      <w:r w:rsidR="00771982" w:rsidRPr="00D47911">
        <w:rPr>
          <w:sz w:val="28"/>
          <w:szCs w:val="28"/>
          <w:lang w:val="en-US"/>
        </w:rPr>
        <w:t>. Mooren's ulcer: 30 years of follow-up//</w:t>
      </w:r>
      <w:hyperlink r:id="rId29" w:tooltip="Archivos de la Sociedad Espanola de Oftalmologia." w:history="1">
        <w:r w:rsidR="00771982" w:rsidRPr="00D47911">
          <w:rPr>
            <w:sz w:val="28"/>
            <w:szCs w:val="28"/>
            <w:lang w:val="en-US"/>
          </w:rPr>
          <w:t>Arch Soc Esp Oftalmol.</w:t>
        </w:r>
      </w:hyperlink>
      <w:r w:rsidR="00771982" w:rsidRPr="00D47911">
        <w:rPr>
          <w:sz w:val="28"/>
          <w:szCs w:val="28"/>
          <w:lang w:val="en-US"/>
        </w:rPr>
        <w:t xml:space="preserve"> 2016 Feb 17. 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hyperlink r:id="rId30" w:history="1">
        <w:r w:rsidR="00771982" w:rsidRPr="00D47911">
          <w:rPr>
            <w:sz w:val="28"/>
            <w:szCs w:val="28"/>
            <w:lang w:val="en-US"/>
          </w:rPr>
          <w:t>Kasparova E.A</w:t>
        </w:r>
      </w:hyperlink>
      <w:r w:rsidR="00771982" w:rsidRPr="00D47911">
        <w:rPr>
          <w:sz w:val="28"/>
          <w:szCs w:val="28"/>
          <w:lang w:val="en-US"/>
        </w:rPr>
        <w:t xml:space="preserve">. Purulent corneal ulcers: etiology, pathogenesis, classification </w:t>
      </w:r>
      <w:hyperlink r:id="rId31" w:tooltip="Vestnik oftalmologii." w:history="1">
        <w:r w:rsidR="00771982" w:rsidRPr="00D47911">
          <w:rPr>
            <w:sz w:val="28"/>
            <w:szCs w:val="28"/>
            <w:lang w:val="en-US"/>
          </w:rPr>
          <w:t>Vestn Oftalmol.</w:t>
        </w:r>
      </w:hyperlink>
      <w:r w:rsidR="00771982" w:rsidRPr="00D47911">
        <w:rPr>
          <w:sz w:val="28"/>
          <w:szCs w:val="28"/>
          <w:lang w:val="en-US"/>
        </w:rPr>
        <w:t> 2015 Sep-Oct;131(5):87-97.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  <w:lang w:val="en-US"/>
        </w:rPr>
      </w:pPr>
      <w:hyperlink r:id="rId32" w:history="1">
        <w:r w:rsidR="00771982" w:rsidRPr="00D47911">
          <w:rPr>
            <w:sz w:val="28"/>
            <w:szCs w:val="28"/>
            <w:lang w:val="en-US"/>
          </w:rPr>
          <w:t>Arvola R.P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33" w:history="1">
        <w:r w:rsidR="00771982" w:rsidRPr="00D47911">
          <w:rPr>
            <w:sz w:val="28"/>
            <w:szCs w:val="28"/>
            <w:lang w:val="en-US"/>
          </w:rPr>
          <w:t>Robciuc A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34" w:history="1">
        <w:r w:rsidR="00771982" w:rsidRPr="00D47911">
          <w:rPr>
            <w:sz w:val="28"/>
            <w:szCs w:val="28"/>
            <w:lang w:val="en-US"/>
          </w:rPr>
          <w:t>Holopainen J.M</w:t>
        </w:r>
      </w:hyperlink>
      <w:r w:rsidR="00771982" w:rsidRPr="00D47911">
        <w:rPr>
          <w:sz w:val="28"/>
          <w:szCs w:val="28"/>
          <w:lang w:val="en-US"/>
        </w:rPr>
        <w:t xml:space="preserve">. Matrix Regeneration Therapy: A Case Series of Corneal Neurotrophic Ulcers// </w:t>
      </w:r>
      <w:hyperlink r:id="rId35" w:tooltip="Cornea." w:history="1">
        <w:r w:rsidR="00771982" w:rsidRPr="00D47911">
          <w:rPr>
            <w:sz w:val="28"/>
            <w:szCs w:val="28"/>
            <w:lang w:val="en-US"/>
          </w:rPr>
          <w:t>Cornea.</w:t>
        </w:r>
      </w:hyperlink>
      <w:r w:rsidR="00771982" w:rsidRPr="00D47911">
        <w:rPr>
          <w:sz w:val="28"/>
          <w:szCs w:val="28"/>
          <w:lang w:val="en-US"/>
        </w:rPr>
        <w:t xml:space="preserve"> 2016 Apr;35(4):451-5. 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hyperlink r:id="rId36" w:history="1">
        <w:r w:rsidR="00771982" w:rsidRPr="00D47911">
          <w:rPr>
            <w:sz w:val="28"/>
            <w:szCs w:val="28"/>
            <w:lang w:val="en-US"/>
          </w:rPr>
          <w:t>Sharma N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37" w:history="1">
        <w:r w:rsidR="00771982" w:rsidRPr="00D47911">
          <w:rPr>
            <w:sz w:val="28"/>
            <w:szCs w:val="28"/>
            <w:lang w:val="en-US"/>
          </w:rPr>
          <w:t>Arora T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38" w:history="1">
        <w:r w:rsidR="00771982" w:rsidRPr="00D47911">
          <w:rPr>
            <w:sz w:val="28"/>
            <w:szCs w:val="28"/>
            <w:lang w:val="en-US"/>
          </w:rPr>
          <w:t>Jain V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39" w:history="1">
        <w:r w:rsidR="00771982" w:rsidRPr="00D47911">
          <w:rPr>
            <w:sz w:val="28"/>
            <w:szCs w:val="28"/>
            <w:lang w:val="en-US"/>
          </w:rPr>
          <w:t>Agarwal T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40" w:history="1">
        <w:r w:rsidR="00771982" w:rsidRPr="00D47911">
          <w:rPr>
            <w:sz w:val="28"/>
            <w:szCs w:val="28"/>
            <w:lang w:val="en-US"/>
          </w:rPr>
          <w:t>Jain R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41" w:history="1">
        <w:r w:rsidR="00771982" w:rsidRPr="00D47911">
          <w:rPr>
            <w:sz w:val="28"/>
            <w:szCs w:val="28"/>
            <w:lang w:val="en-US"/>
          </w:rPr>
          <w:t>Jain V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42" w:history="1">
        <w:r w:rsidR="00771982" w:rsidRPr="00D47911">
          <w:rPr>
            <w:sz w:val="28"/>
            <w:szCs w:val="28"/>
            <w:lang w:val="en-US"/>
          </w:rPr>
          <w:t>Yadav C.P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43" w:history="1">
        <w:r w:rsidR="00771982" w:rsidRPr="00D47911">
          <w:rPr>
            <w:sz w:val="28"/>
            <w:szCs w:val="28"/>
            <w:lang w:val="en-US"/>
          </w:rPr>
          <w:t>Titiyal J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44" w:history="1">
        <w:r w:rsidR="00771982" w:rsidRPr="00D47911">
          <w:rPr>
            <w:sz w:val="28"/>
            <w:szCs w:val="28"/>
            <w:lang w:val="en-US"/>
          </w:rPr>
          <w:t>Satpathy G</w:t>
        </w:r>
      </w:hyperlink>
      <w:r w:rsidR="00771982" w:rsidRPr="00D47911">
        <w:rPr>
          <w:sz w:val="28"/>
          <w:szCs w:val="28"/>
          <w:lang w:val="en-US"/>
        </w:rPr>
        <w:t>. Gatifloxacin 0.3% Versus Fortified Tobramycin-Cefazolin in Treating Nonperforated Bacterial Corneal Ulcers: Randomized, Controlled Trial//</w:t>
      </w:r>
      <w:hyperlink r:id="rId45" w:tooltip="Cornea." w:history="1">
        <w:r w:rsidR="00771982" w:rsidRPr="00D47911">
          <w:rPr>
            <w:sz w:val="28"/>
            <w:szCs w:val="28"/>
            <w:lang w:val="en-US"/>
          </w:rPr>
          <w:t>Cornea.</w:t>
        </w:r>
      </w:hyperlink>
      <w:r w:rsidR="00771982" w:rsidRPr="00D47911">
        <w:rPr>
          <w:sz w:val="28"/>
          <w:szCs w:val="28"/>
          <w:lang w:val="en-US"/>
        </w:rPr>
        <w:t> 2016 Jan;35(1):56-61.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r w:rsidRPr="00D47911">
        <w:rPr>
          <w:sz w:val="28"/>
          <w:szCs w:val="28"/>
        </w:rPr>
        <w:t>Егоров Е.А., Басинский С.Н.  Заболевания роговой оболочки  //Клинические лекции по офтальмологии.  Уч.пос. М. 2007.  С. 118-147.</w:t>
      </w:r>
    </w:p>
    <w:p w:rsidR="00771982" w:rsidRPr="00D71B85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  <w:lang w:val="en-US"/>
        </w:rPr>
      </w:pPr>
      <w:r w:rsidRPr="00D47911">
        <w:rPr>
          <w:sz w:val="28"/>
          <w:szCs w:val="28"/>
          <w:lang w:val="en-US"/>
        </w:rPr>
        <w:t>Elisabeth M Messmer, C.Stephen Foster.</w:t>
      </w:r>
      <w:hyperlink r:id="rId46" w:history="1">
        <w:r w:rsidRPr="00D47911">
          <w:rPr>
            <w:sz w:val="28"/>
            <w:szCs w:val="28"/>
            <w:lang w:val="en-US"/>
          </w:rPr>
          <w:t>Vasculitic Peripheral Ulcerative Keratitis</w:t>
        </w:r>
      </w:hyperlink>
      <w:r w:rsidRPr="00D47911">
        <w:rPr>
          <w:sz w:val="28"/>
          <w:szCs w:val="28"/>
          <w:lang w:val="en-US"/>
        </w:rPr>
        <w:t>//      Survey of Ophthalmology.  V. 43. N 5. 1999. P. 379-396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r w:rsidRPr="00D47911">
        <w:rPr>
          <w:sz w:val="28"/>
          <w:szCs w:val="28"/>
        </w:rPr>
        <w:t>Атьков О.Ю., Леонова Е.С.  // Планы ведения больных. М С.54-65.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r w:rsidRPr="00D47911">
        <w:rPr>
          <w:sz w:val="28"/>
          <w:szCs w:val="28"/>
        </w:rPr>
        <w:t xml:space="preserve">Кириченко И.М. </w:t>
      </w:r>
      <w:hyperlink r:id="rId47" w:history="1">
        <w:r w:rsidRPr="00D47911">
          <w:rPr>
            <w:sz w:val="28"/>
            <w:szCs w:val="28"/>
          </w:rPr>
          <w:t xml:space="preserve">Фармакотерапия инфекционно-воспалительных заболеваний переднего отрезка глаза </w:t>
        </w:r>
      </w:hyperlink>
      <w:r w:rsidRPr="00D47911">
        <w:rPr>
          <w:sz w:val="28"/>
          <w:szCs w:val="28"/>
        </w:rPr>
        <w:t>// Офтальмохирургия. 2012.-N 4.-С.10-14.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rStyle w:val="a3"/>
          <w:color w:val="auto"/>
          <w:sz w:val="28"/>
          <w:szCs w:val="28"/>
        </w:rPr>
      </w:pPr>
      <w:r w:rsidRPr="00D47911">
        <w:rPr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</w:t>
      </w:r>
      <w:hyperlink r:id="rId48" w:history="1">
        <w:r w:rsidRPr="00573BCE">
          <w:rPr>
            <w:rStyle w:val="a3"/>
            <w:sz w:val="28"/>
            <w:szCs w:val="28"/>
            <w:lang w:eastAsia="kk-KZ"/>
          </w:rPr>
          <w:t>http://www.dari.kz/category/search_prep</w:t>
        </w:r>
      </w:hyperlink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rStyle w:val="a3"/>
          <w:color w:val="auto"/>
          <w:sz w:val="28"/>
          <w:szCs w:val="28"/>
        </w:rPr>
      </w:pPr>
      <w:r w:rsidRPr="00573BCE">
        <w:rPr>
          <w:rStyle w:val="a3"/>
          <w:sz w:val="28"/>
          <w:szCs w:val="28"/>
          <w:lang w:eastAsia="kk-KZ"/>
        </w:rPr>
        <w:t xml:space="preserve"> Казахстанский национальный формуляр. </w:t>
      </w:r>
      <w:hyperlink r:id="rId49" w:history="1">
        <w:r w:rsidRPr="00573BCE">
          <w:rPr>
            <w:rStyle w:val="a3"/>
            <w:sz w:val="28"/>
            <w:szCs w:val="28"/>
            <w:lang w:val="en-US" w:eastAsia="kk-KZ"/>
          </w:rPr>
          <w:t>www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knf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kz</w:t>
        </w:r>
      </w:hyperlink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rStyle w:val="a3"/>
          <w:color w:val="auto"/>
          <w:sz w:val="28"/>
          <w:szCs w:val="28"/>
        </w:rPr>
      </w:pPr>
      <w:r w:rsidRPr="00573BCE">
        <w:rPr>
          <w:rStyle w:val="a3"/>
          <w:sz w:val="28"/>
          <w:szCs w:val="28"/>
          <w:lang w:eastAsia="kk-KZ"/>
        </w:rPr>
        <w:t xml:space="preserve"> Британский национальный формуляр.</w:t>
      </w:r>
      <w:hyperlink r:id="rId50" w:history="1">
        <w:r w:rsidRPr="00573BCE">
          <w:rPr>
            <w:rStyle w:val="a3"/>
            <w:sz w:val="28"/>
            <w:szCs w:val="28"/>
            <w:lang w:val="en-US" w:eastAsia="kk-KZ"/>
          </w:rPr>
          <w:t>www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bnf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com</w:t>
        </w:r>
      </w:hyperlink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  <w:lang w:val="en-US"/>
        </w:rPr>
      </w:pPr>
      <w:r w:rsidRPr="00573BCE">
        <w:rPr>
          <w:rStyle w:val="a3"/>
          <w:sz w:val="28"/>
          <w:szCs w:val="28"/>
          <w:lang w:eastAsia="kk-KZ"/>
        </w:rPr>
        <w:t>Под редакцией проф. Л.Е.Зиганшиной «Большой справочник лекарственных средств».</w:t>
      </w:r>
      <w:r w:rsidRPr="00573BCE">
        <w:rPr>
          <w:color w:val="000000"/>
          <w:sz w:val="28"/>
          <w:szCs w:val="28"/>
          <w:lang w:eastAsia="kk-KZ"/>
        </w:rPr>
        <w:t xml:space="preserve"> Москва. ГЭОТАР-Медиа. 2011.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rStyle w:val="a3"/>
          <w:color w:val="auto"/>
          <w:sz w:val="28"/>
          <w:szCs w:val="28"/>
        </w:rPr>
      </w:pPr>
      <w:r w:rsidRPr="00573BCE">
        <w:rPr>
          <w:color w:val="000000"/>
          <w:sz w:val="28"/>
          <w:szCs w:val="28"/>
          <w:lang w:eastAsia="kk-KZ"/>
        </w:rPr>
        <w:t xml:space="preserve">Библиотека Кохрейна </w:t>
      </w:r>
      <w:hyperlink r:id="rId51" w:history="1">
        <w:r w:rsidRPr="00573BCE">
          <w:rPr>
            <w:rStyle w:val="a3"/>
            <w:sz w:val="28"/>
            <w:szCs w:val="28"/>
            <w:lang w:val="en-US" w:eastAsia="kk-KZ"/>
          </w:rPr>
          <w:t>www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cochrane</w:t>
        </w:r>
        <w:r w:rsidRPr="00573BCE">
          <w:rPr>
            <w:rStyle w:val="a3"/>
            <w:sz w:val="28"/>
            <w:szCs w:val="28"/>
            <w:lang w:eastAsia="kk-KZ"/>
          </w:rPr>
          <w:t>.</w:t>
        </w:r>
        <w:r w:rsidRPr="00573BCE">
          <w:rPr>
            <w:rStyle w:val="a3"/>
            <w:sz w:val="28"/>
            <w:szCs w:val="28"/>
            <w:lang w:val="en-US" w:eastAsia="kk-KZ"/>
          </w:rPr>
          <w:t>com</w:t>
        </w:r>
      </w:hyperlink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rStyle w:val="a3"/>
          <w:color w:val="auto"/>
          <w:sz w:val="28"/>
          <w:szCs w:val="28"/>
        </w:rPr>
      </w:pPr>
      <w:r w:rsidRPr="00573BCE">
        <w:rPr>
          <w:color w:val="000000"/>
          <w:sz w:val="28"/>
          <w:szCs w:val="28"/>
          <w:lang w:eastAsia="kk-KZ"/>
        </w:rPr>
        <w:t>Список основных лекарственных средств ВОЗ.</w:t>
      </w:r>
      <w:hyperlink r:id="rId52" w:history="1">
        <w:r w:rsidRPr="00573BCE">
          <w:rPr>
            <w:rStyle w:val="a3"/>
            <w:sz w:val="28"/>
            <w:szCs w:val="28"/>
            <w:lang w:eastAsia="kk-KZ"/>
          </w:rPr>
          <w:t>http://www.who.int/features/2015/essential_medicines_list/</w:t>
        </w:r>
        <w:r w:rsidRPr="00573BCE">
          <w:rPr>
            <w:rStyle w:val="a3"/>
            <w:sz w:val="28"/>
            <w:szCs w:val="28"/>
            <w:lang w:val="en-US" w:eastAsia="kk-KZ"/>
          </w:rPr>
          <w:t>com</w:t>
        </w:r>
      </w:hyperlink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r w:rsidRPr="00D47911">
        <w:rPr>
          <w:sz w:val="28"/>
          <w:szCs w:val="28"/>
        </w:rPr>
        <w:t xml:space="preserve"> Майчук, Ю.Ф. Терапевтические алгоритмы при инфекционных язвах роговицы // Вестн. офтальмологии. – 2000. – № 3. – С. 35-37. </w:t>
      </w:r>
    </w:p>
    <w:p w:rsidR="00771982" w:rsidRPr="00D47911" w:rsidRDefault="00771982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contextualSpacing/>
        <w:jc w:val="both"/>
        <w:textAlignment w:val="top"/>
        <w:outlineLvl w:val="0"/>
        <w:rPr>
          <w:sz w:val="28"/>
          <w:szCs w:val="28"/>
        </w:rPr>
      </w:pPr>
      <w:r w:rsidRPr="00D47911">
        <w:rPr>
          <w:sz w:val="28"/>
          <w:szCs w:val="28"/>
        </w:rPr>
        <w:t xml:space="preserve"> Ситник Г.В. Современные подходы к лечению язв роговицы // Медицинский журнал. – 2007.- №4.-С.100-114. 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both"/>
        <w:textAlignment w:val="top"/>
        <w:outlineLvl w:val="0"/>
        <w:rPr>
          <w:sz w:val="28"/>
          <w:szCs w:val="28"/>
          <w:lang w:val="en-US"/>
        </w:rPr>
      </w:pPr>
      <w:hyperlink r:id="rId53" w:history="1">
        <w:r w:rsidR="00771982" w:rsidRPr="00D47911">
          <w:rPr>
            <w:sz w:val="28"/>
            <w:szCs w:val="28"/>
            <w:lang w:val="en-US"/>
          </w:rPr>
          <w:t>Moid M.A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54" w:history="1">
        <w:r w:rsidR="00771982" w:rsidRPr="00D47911">
          <w:rPr>
            <w:sz w:val="28"/>
            <w:szCs w:val="28"/>
            <w:lang w:val="en-US"/>
          </w:rPr>
          <w:t>Akhanda A.H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55" w:history="1">
        <w:r w:rsidR="00771982" w:rsidRPr="00D47911">
          <w:rPr>
            <w:sz w:val="28"/>
            <w:szCs w:val="28"/>
            <w:lang w:val="en-US"/>
          </w:rPr>
          <w:t>Islam S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56" w:history="1">
        <w:r w:rsidR="00771982" w:rsidRPr="00D47911">
          <w:rPr>
            <w:sz w:val="28"/>
            <w:szCs w:val="28"/>
            <w:lang w:val="en-US"/>
          </w:rPr>
          <w:t>Halder S.K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57" w:history="1">
        <w:r w:rsidR="00771982" w:rsidRPr="00D47911">
          <w:rPr>
            <w:sz w:val="28"/>
            <w:szCs w:val="28"/>
            <w:lang w:val="en-US"/>
          </w:rPr>
          <w:t>Islam R</w:t>
        </w:r>
      </w:hyperlink>
      <w:r w:rsidR="00771982" w:rsidRPr="00D47911">
        <w:rPr>
          <w:sz w:val="28"/>
          <w:szCs w:val="28"/>
          <w:lang w:val="en-US"/>
        </w:rPr>
        <w:t xml:space="preserve">. Epidemiological Aspect and common Bacterial and Fungal isolates from Suppurative Corneal Ulcer in Mymensingh Region// </w:t>
      </w:r>
      <w:hyperlink r:id="rId58" w:tooltip="Mymensingh medical journal : MMJ." w:history="1">
        <w:r w:rsidR="00771982" w:rsidRPr="00D47911">
          <w:rPr>
            <w:sz w:val="28"/>
            <w:szCs w:val="28"/>
            <w:lang w:val="en-US"/>
          </w:rPr>
          <w:t>Mymensingh Med J.</w:t>
        </w:r>
      </w:hyperlink>
      <w:r w:rsidR="00771982" w:rsidRPr="00D47911">
        <w:rPr>
          <w:sz w:val="28"/>
          <w:szCs w:val="28"/>
          <w:lang w:val="en-US"/>
        </w:rPr>
        <w:t>-2015.- 24(2):251-6.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both"/>
        <w:textAlignment w:val="top"/>
        <w:outlineLvl w:val="0"/>
        <w:rPr>
          <w:sz w:val="28"/>
          <w:szCs w:val="28"/>
          <w:lang w:val="en-US"/>
        </w:rPr>
      </w:pPr>
      <w:hyperlink r:id="rId59" w:history="1">
        <w:r w:rsidR="00771982" w:rsidRPr="00D47911">
          <w:rPr>
            <w:sz w:val="28"/>
            <w:szCs w:val="28"/>
            <w:lang w:val="en-US"/>
          </w:rPr>
          <w:t>SharmaN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0" w:history="1">
        <w:r w:rsidR="00771982" w:rsidRPr="00D47911">
          <w:rPr>
            <w:sz w:val="28"/>
            <w:szCs w:val="28"/>
            <w:lang w:val="en-US"/>
          </w:rPr>
          <w:t>Sinha G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1" w:history="1">
        <w:r w:rsidR="00771982" w:rsidRPr="00D47911">
          <w:rPr>
            <w:sz w:val="28"/>
            <w:szCs w:val="28"/>
            <w:lang w:val="en-US"/>
          </w:rPr>
          <w:t>Shekhar H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2" w:history="1">
        <w:r w:rsidR="00771982" w:rsidRPr="00D47911">
          <w:rPr>
            <w:sz w:val="28"/>
            <w:szCs w:val="28"/>
            <w:lang w:val="en-US"/>
          </w:rPr>
          <w:t>Titiyal J.S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3" w:history="1">
        <w:r w:rsidR="00771982" w:rsidRPr="00D47911">
          <w:rPr>
            <w:sz w:val="28"/>
            <w:szCs w:val="28"/>
            <w:lang w:val="en-US"/>
          </w:rPr>
          <w:t>Agarwal T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4" w:history="1">
        <w:r w:rsidR="00771982" w:rsidRPr="00D47911">
          <w:rPr>
            <w:sz w:val="28"/>
            <w:szCs w:val="28"/>
            <w:lang w:val="en-US"/>
          </w:rPr>
          <w:t>Chawla B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5" w:history="1">
        <w:r w:rsidR="00771982" w:rsidRPr="00D47911">
          <w:rPr>
            <w:sz w:val="28"/>
            <w:szCs w:val="28"/>
            <w:lang w:val="en-US"/>
          </w:rPr>
          <w:t>Tandon R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6" w:history="1">
        <w:r w:rsidR="00771982" w:rsidRPr="00D47911">
          <w:rPr>
            <w:sz w:val="28"/>
            <w:szCs w:val="28"/>
            <w:lang w:val="en-US"/>
          </w:rPr>
          <w:t>Vajpayee R.B</w:t>
        </w:r>
      </w:hyperlink>
      <w:r w:rsidR="00771982" w:rsidRPr="00D47911">
        <w:rPr>
          <w:sz w:val="28"/>
          <w:szCs w:val="28"/>
          <w:lang w:val="en-US"/>
        </w:rPr>
        <w:t xml:space="preserve">. Demographic profile, clinical features and outcome of peripheral ulcerative keratitis: a prospective study// </w:t>
      </w:r>
      <w:hyperlink r:id="rId67" w:tooltip="The British journal of ophthalmology." w:history="1">
        <w:r w:rsidR="00771982" w:rsidRPr="00D47911">
          <w:rPr>
            <w:sz w:val="28"/>
            <w:szCs w:val="28"/>
            <w:lang w:val="en-US"/>
          </w:rPr>
          <w:t>Br J Ophthalmol.</w:t>
        </w:r>
      </w:hyperlink>
      <w:r w:rsidR="00771982" w:rsidRPr="00D47911">
        <w:rPr>
          <w:sz w:val="28"/>
          <w:szCs w:val="28"/>
          <w:lang w:val="en-US"/>
        </w:rPr>
        <w:t> 2015 Nov; 99(11): 1503-8.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both"/>
        <w:textAlignment w:val="top"/>
        <w:outlineLvl w:val="0"/>
        <w:rPr>
          <w:sz w:val="28"/>
          <w:szCs w:val="28"/>
          <w:lang w:val="en-US"/>
        </w:rPr>
      </w:pPr>
      <w:hyperlink r:id="rId68" w:history="1">
        <w:r w:rsidR="00771982" w:rsidRPr="00D47911">
          <w:rPr>
            <w:sz w:val="28"/>
            <w:szCs w:val="28"/>
            <w:lang w:val="en-US"/>
          </w:rPr>
          <w:t>FlorCruz N.V</w:t>
        </w:r>
      </w:hyperlink>
      <w:r w:rsidR="00771982" w:rsidRPr="00D47911">
        <w:rPr>
          <w:sz w:val="28"/>
          <w:szCs w:val="28"/>
          <w:lang w:val="en-US"/>
        </w:rPr>
        <w:t>., </w:t>
      </w:r>
      <w:hyperlink r:id="rId69" w:history="1">
        <w:r w:rsidR="00771982" w:rsidRPr="00D47911">
          <w:rPr>
            <w:sz w:val="28"/>
            <w:szCs w:val="28"/>
            <w:lang w:val="en-US"/>
          </w:rPr>
          <w:t>Evans J.R</w:t>
        </w:r>
      </w:hyperlink>
      <w:r w:rsidR="00771982" w:rsidRPr="00D47911">
        <w:rPr>
          <w:sz w:val="28"/>
          <w:szCs w:val="28"/>
          <w:lang w:val="en-US"/>
        </w:rPr>
        <w:t>. Medical interventions for fungal keratitis//</w:t>
      </w:r>
      <w:hyperlink r:id="rId70" w:tooltip="The Cochrane database of systematic reviews." w:history="1">
        <w:r w:rsidR="00771982" w:rsidRPr="00D47911">
          <w:rPr>
            <w:sz w:val="28"/>
            <w:szCs w:val="28"/>
            <w:lang w:val="en-US"/>
          </w:rPr>
          <w:t>Cochrane Database Syst Rev.</w:t>
        </w:r>
      </w:hyperlink>
      <w:r w:rsidR="00771982" w:rsidRPr="00D47911">
        <w:rPr>
          <w:sz w:val="28"/>
          <w:szCs w:val="28"/>
          <w:lang w:val="en-US"/>
        </w:rPr>
        <w:t> 2015 Apr 9;4</w:t>
      </w:r>
    </w:p>
    <w:p w:rsidR="00771982" w:rsidRPr="00D47911" w:rsidRDefault="007B65C6" w:rsidP="00771982">
      <w:pPr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both"/>
        <w:textAlignment w:val="top"/>
        <w:outlineLvl w:val="0"/>
        <w:rPr>
          <w:sz w:val="28"/>
          <w:szCs w:val="28"/>
          <w:lang w:val="en-US"/>
        </w:rPr>
      </w:pPr>
      <w:hyperlink r:id="rId71" w:history="1">
        <w:r w:rsidR="00771982" w:rsidRPr="00D47911">
          <w:rPr>
            <w:sz w:val="28"/>
            <w:szCs w:val="28"/>
            <w:lang w:val="en-US"/>
          </w:rPr>
          <w:t>HungJ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H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2" w:history="1">
        <w:r w:rsidR="00771982" w:rsidRPr="00D47911">
          <w:rPr>
            <w:sz w:val="28"/>
            <w:szCs w:val="28"/>
            <w:lang w:val="en-US"/>
          </w:rPr>
          <w:t>ChuC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Y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3" w:history="1">
        <w:r w:rsidR="00771982" w:rsidRPr="00D47911">
          <w:rPr>
            <w:sz w:val="28"/>
            <w:szCs w:val="28"/>
            <w:lang w:val="en-US"/>
          </w:rPr>
          <w:t>LeeC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N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4" w:history="1">
        <w:r w:rsidR="00771982" w:rsidRPr="00D47911">
          <w:rPr>
            <w:sz w:val="28"/>
            <w:szCs w:val="28"/>
            <w:lang w:val="en-US"/>
          </w:rPr>
          <w:t>HsuC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K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5" w:history="1">
        <w:r w:rsidR="00771982" w:rsidRPr="00D47911">
          <w:rPr>
            <w:sz w:val="28"/>
            <w:szCs w:val="28"/>
            <w:lang w:val="en-US"/>
          </w:rPr>
          <w:t>LeeJ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Y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6" w:history="1">
        <w:r w:rsidR="00771982" w:rsidRPr="00D47911">
          <w:rPr>
            <w:sz w:val="28"/>
            <w:szCs w:val="28"/>
            <w:lang w:val="en-US"/>
          </w:rPr>
          <w:t>WangJ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R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7" w:history="1">
        <w:r w:rsidR="00771982" w:rsidRPr="00D47911">
          <w:rPr>
            <w:sz w:val="28"/>
            <w:szCs w:val="28"/>
            <w:lang w:val="en-US"/>
          </w:rPr>
          <w:t>ChangK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C</w:t>
        </w:r>
      </w:hyperlink>
      <w:r w:rsidR="00771982" w:rsidRPr="00D71B85">
        <w:rPr>
          <w:sz w:val="28"/>
          <w:szCs w:val="28"/>
          <w:lang w:val="en-US"/>
        </w:rPr>
        <w:t>.,</w:t>
      </w:r>
      <w:r w:rsidR="00771982" w:rsidRPr="00D47911">
        <w:rPr>
          <w:sz w:val="28"/>
          <w:szCs w:val="28"/>
          <w:lang w:val="en-US"/>
        </w:rPr>
        <w:t> </w:t>
      </w:r>
      <w:hyperlink r:id="rId78" w:history="1">
        <w:r w:rsidR="00771982" w:rsidRPr="00D47911">
          <w:rPr>
            <w:sz w:val="28"/>
            <w:szCs w:val="28"/>
            <w:lang w:val="en-US"/>
          </w:rPr>
          <w:t>HuangF</w:t>
        </w:r>
        <w:r w:rsidR="00771982" w:rsidRPr="00D71B85">
          <w:rPr>
            <w:sz w:val="28"/>
            <w:szCs w:val="28"/>
            <w:lang w:val="en-US"/>
          </w:rPr>
          <w:t>.</w:t>
        </w:r>
        <w:r w:rsidR="00771982" w:rsidRPr="00D47911">
          <w:rPr>
            <w:sz w:val="28"/>
            <w:szCs w:val="28"/>
            <w:lang w:val="en-US"/>
          </w:rPr>
          <w:t>C</w:t>
        </w:r>
      </w:hyperlink>
      <w:r w:rsidR="00771982" w:rsidRPr="00D71B85">
        <w:rPr>
          <w:sz w:val="28"/>
          <w:szCs w:val="28"/>
          <w:lang w:val="en-US"/>
        </w:rPr>
        <w:t xml:space="preserve">. </w:t>
      </w:r>
      <w:r w:rsidR="00771982" w:rsidRPr="00D47911">
        <w:rPr>
          <w:sz w:val="28"/>
          <w:szCs w:val="28"/>
          <w:lang w:val="en-US"/>
        </w:rPr>
        <w:t>Conjunctival geographic ulcer: an overlooked sign of herpes simplex virus infection //</w:t>
      </w:r>
      <w:hyperlink r:id="rId79" w:tooltip="Journal of clinical virology : the official publication of the Pan American Society for Clinical Virology." w:history="1">
        <w:r w:rsidR="00771982" w:rsidRPr="00D47911">
          <w:rPr>
            <w:sz w:val="28"/>
            <w:szCs w:val="28"/>
            <w:lang w:val="en-US"/>
          </w:rPr>
          <w:t>J Clin Virol.</w:t>
        </w:r>
      </w:hyperlink>
      <w:r w:rsidR="00771982" w:rsidRPr="00D47911">
        <w:rPr>
          <w:sz w:val="28"/>
          <w:szCs w:val="28"/>
          <w:lang w:val="en-US"/>
        </w:rPr>
        <w:t xml:space="preserve"> 2015 Mar; 64:40-4. </w:t>
      </w: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jc w:val="right"/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Default="00631CA5" w:rsidP="00771982">
      <w:pPr>
        <w:rPr>
          <w:sz w:val="28"/>
          <w:szCs w:val="28"/>
        </w:rPr>
      </w:pPr>
    </w:p>
    <w:p w:rsidR="00631CA5" w:rsidRPr="00631CA5" w:rsidRDefault="00631CA5" w:rsidP="00771982">
      <w:pPr>
        <w:rPr>
          <w:sz w:val="28"/>
          <w:szCs w:val="28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Default="00771982" w:rsidP="00771982">
      <w:pPr>
        <w:rPr>
          <w:sz w:val="28"/>
          <w:szCs w:val="28"/>
          <w:lang w:val="en-US"/>
        </w:rPr>
      </w:pPr>
    </w:p>
    <w:p w:rsidR="00771982" w:rsidRPr="00B773F6" w:rsidRDefault="00771982" w:rsidP="00771982">
      <w:pPr>
        <w:jc w:val="right"/>
        <w:rPr>
          <w:sz w:val="28"/>
          <w:szCs w:val="28"/>
        </w:rPr>
      </w:pPr>
      <w:r w:rsidRPr="00B773F6">
        <w:rPr>
          <w:sz w:val="28"/>
          <w:szCs w:val="28"/>
        </w:rPr>
        <w:lastRenderedPageBreak/>
        <w:t>Приложение 1</w:t>
      </w:r>
    </w:p>
    <w:p w:rsidR="00771982" w:rsidRDefault="00771982" w:rsidP="00771982">
      <w:pPr>
        <w:jc w:val="center"/>
        <w:rPr>
          <w:i/>
          <w:sz w:val="28"/>
          <w:szCs w:val="28"/>
        </w:rPr>
      </w:pPr>
      <w:r w:rsidRPr="000C3A9F">
        <w:rPr>
          <w:b/>
          <w:sz w:val="28"/>
          <w:szCs w:val="28"/>
        </w:rPr>
        <w:t xml:space="preserve">Диагностический алгоритм: </w:t>
      </w:r>
      <w:r w:rsidRPr="000C3A9F">
        <w:rPr>
          <w:i/>
          <w:sz w:val="28"/>
          <w:szCs w:val="28"/>
        </w:rPr>
        <w:t>(схема)</w:t>
      </w:r>
    </w:p>
    <w:p w:rsidR="00771982" w:rsidRDefault="00771982" w:rsidP="00771982">
      <w:pPr>
        <w:rPr>
          <w:sz w:val="28"/>
          <w:szCs w:val="28"/>
        </w:rPr>
      </w:pPr>
    </w:p>
    <w:p w:rsidR="00771982" w:rsidRDefault="007B65C6" w:rsidP="00771982">
      <w:pPr>
        <w:tabs>
          <w:tab w:val="left" w:pos="4458"/>
        </w:tabs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42" o:spid="_x0000_s1026" style="position:absolute;margin-left:132.55pt;margin-top:10.05pt;width:162.5pt;height:41.8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ЯЗВА РОГОВИЦЫ</w:t>
                  </w:r>
                </w:p>
              </w:txbxContent>
            </v:textbox>
          </v:roundrect>
        </w:pict>
      </w:r>
      <w:r w:rsidR="00771982">
        <w:rPr>
          <w:sz w:val="28"/>
          <w:szCs w:val="28"/>
        </w:rPr>
        <w:tab/>
      </w:r>
    </w:p>
    <w:p w:rsidR="00771982" w:rsidRDefault="00771982" w:rsidP="00771982">
      <w:pPr>
        <w:tabs>
          <w:tab w:val="left" w:pos="4458"/>
        </w:tabs>
        <w:rPr>
          <w:sz w:val="28"/>
          <w:szCs w:val="28"/>
        </w:rPr>
      </w:pPr>
    </w:p>
    <w:p w:rsidR="00771982" w:rsidRPr="000C3A9F" w:rsidRDefault="00771982" w:rsidP="00771982">
      <w:pPr>
        <w:tabs>
          <w:tab w:val="left" w:pos="4458"/>
        </w:tabs>
        <w:rPr>
          <w:sz w:val="28"/>
          <w:szCs w:val="28"/>
        </w:rPr>
      </w:pPr>
    </w:p>
    <w:p w:rsidR="00771982" w:rsidRDefault="007B65C6" w:rsidP="00771982">
      <w:pPr>
        <w:ind w:firstLine="851"/>
        <w:rPr>
          <w:sz w:val="28"/>
          <w:szCs w:val="28"/>
        </w:rPr>
      </w:pPr>
      <w:r w:rsidRPr="007B65C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67" type="#_x0000_t32" style="position:absolute;left:0;text-align:left;margin-left:206.6pt;margin-top:3.6pt;width:118.95pt;height:38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">
            <v:stroke endarrow="block"/>
          </v:shape>
        </w:pict>
      </w:r>
      <w:r w:rsidRPr="007B65C6">
        <w:rPr>
          <w:noProof/>
        </w:rPr>
        <w:pict>
          <v:shape id="Прямая со стрелкой 40" o:spid="_x0000_s1066" type="#_x0000_t32" style="position:absolute;left:0;text-align:left;margin-left:95.25pt;margin-top:3.6pt;width:111.35pt;height:38.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39" o:spid="_x0000_s1027" style="position:absolute;left:0;text-align:left;margin-left:26.05pt;margin-top:9.9pt;width:139.15pt;height:44.9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Консервативное лечение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roundrect id="Скругленный прямоугольник 38" o:spid="_x0000_s1028" style="position:absolute;left:0;text-align:left;margin-left:244.35pt;margin-top:9.9pt;width:171pt;height:43.8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Угроза или перфорация роговицы</w:t>
                  </w:r>
                </w:p>
              </w:txbxContent>
            </v:textbox>
          </v:roundrect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37" o:spid="_x0000_s1065" type="#_x0000_t32" style="position:absolute;left:0;text-align:left;margin-left:171pt;margin-top:3.65pt;width:74.4pt;height: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36" o:spid="_x0000_s1064" type="#_x0000_t32" style="position:absolute;left:0;text-align:left;margin-left:43.55pt;margin-top:5.6pt;width:5.35pt;height:129.6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">
            <v:stroke endarrow="block"/>
          </v:shape>
        </w:pict>
      </w:r>
      <w:r w:rsidRPr="007B65C6">
        <w:rPr>
          <w:noProof/>
        </w:rPr>
        <w:pict>
          <v:shape id="Прямая со стрелкой 35" o:spid="_x0000_s1063" type="#_x0000_t32" style="position:absolute;left:0;text-align:left;margin-left:325.55pt;margin-top:6.5pt;width:0;height:34.95pt;z-index:2517012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34" o:spid="_x0000_s1029" style="position:absolute;left:0;text-align:left;margin-left:255.45pt;margin-top:9.25pt;width:159.9pt;height:37.3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">
            <v:textbox>
              <w:txbxContent>
                <w:p w:rsidR="00771982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Мягкая контактная 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линза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shape id="Прямая со стрелкой 33" o:spid="_x0000_s1062" type="#_x0000_t32" style="position:absolute;left:0;text-align:left;margin-left:570.25pt;margin-top:9.25pt;width:.05pt;height:59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32" o:spid="_x0000_s1061" type="#_x0000_t32" style="position:absolute;left:0;text-align:left;margin-left:262.35pt;margin-top:14.65pt;width:46.7pt;height:44.7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">
            <v:stroke endarrow="block"/>
          </v:shape>
        </w:pict>
      </w:r>
      <w:r w:rsidRPr="007B65C6">
        <w:rPr>
          <w:noProof/>
        </w:rPr>
        <w:pict>
          <v:shape id="Прямая со стрелкой 31" o:spid="_x0000_s1060" type="#_x0000_t32" style="position:absolute;left:0;text-align:left;margin-left:367.5pt;margin-top:14.65pt;width:82.05pt;height:39.9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30" o:spid="_x0000_s1030" style="position:absolute;left:0;text-align:left;margin-left:352.95pt;margin-top:6.35pt;width:165.45pt;height:37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Консультация в КазНИИГБ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roundrect id="Скругленный прямоугольник 29" o:spid="_x0000_s1031" style="position:absolute;left:0;text-align:left;margin-left:159.85pt;margin-top:13.95pt;width:159.9pt;height:37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Хирургия</w:t>
                  </w:r>
                </w:p>
              </w:txbxContent>
            </v:textbox>
          </v:roundrect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28" o:spid="_x0000_s1059" type="#_x0000_t32" style="position:absolute;left:0;text-align:left;margin-left:315pt;margin-top:11.8pt;width:34.4pt;height:6.55pt;flip:x;z-index:251702272;visibility:visible" wrapcoords="-470 0 -470 2400 15965 24000 16904 24000 19722 24000 22070 19200 18313 7200 2817 0 -4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">
            <v:stroke endarrow="block"/>
            <w10:wrap type="through"/>
          </v:shape>
        </w:pict>
      </w:r>
      <w:r w:rsidRPr="007B65C6">
        <w:rPr>
          <w:noProof/>
        </w:rPr>
        <w:pict>
          <v:roundrect id="Скругленный прямоугольник 27" o:spid="_x0000_s1032" style="position:absolute;left:0;text-align:left;margin-left:-38.4pt;margin-top:3.75pt;width:171pt;height:58.9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">
            <v:textbox>
              <w:txbxContent>
                <w:p w:rsidR="00771982" w:rsidRPr="00BD4624" w:rsidRDefault="00771982" w:rsidP="00771982">
                  <w:pPr>
                    <w:pStyle w:val="af9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Эпителизация,                             р</w:t>
                  </w:r>
                  <w:r w:rsidRPr="00BD4624">
                    <w:rPr>
                      <w:b/>
                    </w:rPr>
                    <w:t>убцевание</w:t>
                  </w:r>
                  <w:r>
                    <w:rPr>
                      <w:b/>
                    </w:rPr>
                    <w:t>, н</w:t>
                  </w:r>
                  <w:r w:rsidRPr="00BD4624">
                    <w:rPr>
                      <w:b/>
                    </w:rPr>
                    <w:t xml:space="preserve">еоваскуляризация 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 w:rsidRPr="007B65C6">
        <w:rPr>
          <w:noProof/>
        </w:rPr>
        <w:pict>
          <v:shape id="Прямая со стрелкой 26" o:spid="_x0000_s1058" type="#_x0000_t32" style="position:absolute;left:0;text-align:left;margin-left:570.25pt;margin-top:9.6pt;width:0;height:39.55pt;z-index:2516889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25" o:spid="_x0000_s1057" type="#_x0000_t32" style="position:absolute;left:0;text-align:left;margin-left:435pt;margin-top:11.5pt;width:.05pt;height:53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shape id="Прямая со стрелкой 24" o:spid="_x0000_s1056" type="#_x0000_t32" style="position:absolute;left:0;text-align:left;margin-left:236.75pt;margin-top:3pt;width:0;height:48.7pt;z-index:2516981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23" o:spid="_x0000_s1033" style="position:absolute;left:0;text-align:left;margin-left:347.9pt;margin-top:19.5pt;width:170.5pt;height:58.9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Сквозная или послойная кератопластика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roundrect id="Скругленный прямоугольник 22" o:spid="_x0000_s1034" style="position:absolute;left:0;text-align:left;margin-left:146.25pt;margin-top:19.5pt;width:179.3pt;height:58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">
            <v:textbox>
              <w:txbxContent>
                <w:p w:rsidR="00771982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Аутоконьюнктивопластика или биопокрытие </w:t>
                  </w:r>
                  <w:r w:rsidRPr="006E220B">
                    <w:rPr>
                      <w:b/>
                    </w:rPr>
                    <w:t>амнионом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+ Блефарорафия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771982" w:rsidRPr="006E220B" w:rsidRDefault="00771982" w:rsidP="00771982">
                  <w:pPr>
                    <w:rPr>
                      <w:b/>
                    </w:rPr>
                  </w:pP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  <w:sectPr w:rsidR="00771982" w:rsidSect="006604AB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771982" w:rsidRDefault="00771982" w:rsidP="00771982">
      <w:pPr>
        <w:tabs>
          <w:tab w:val="left" w:pos="426"/>
        </w:tabs>
        <w:ind w:firstLine="851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Приложение 2 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i/>
          <w:sz w:val="28"/>
          <w:szCs w:val="28"/>
        </w:rPr>
      </w:pPr>
      <w:r w:rsidRPr="001C344F">
        <w:rPr>
          <w:sz w:val="28"/>
          <w:szCs w:val="28"/>
        </w:rPr>
        <w:t xml:space="preserve">Медикаментозное лечение </w:t>
      </w:r>
      <w:r w:rsidRPr="001C344F">
        <w:rPr>
          <w:i/>
          <w:sz w:val="28"/>
          <w:szCs w:val="28"/>
        </w:rPr>
        <w:t>(в зависимости от степени тяжести заболевания</w:t>
      </w:r>
      <w:r>
        <w:rPr>
          <w:i/>
          <w:sz w:val="28"/>
          <w:szCs w:val="28"/>
        </w:rPr>
        <w:t>)</w:t>
      </w:r>
      <w:r w:rsidRPr="00000ED8">
        <w:rPr>
          <w:b/>
          <w:sz w:val="28"/>
          <w:szCs w:val="28"/>
        </w:rPr>
        <w:t>***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Таблица 1 – п</w:t>
      </w:r>
      <w:r w:rsidRPr="001C344F">
        <w:rPr>
          <w:sz w:val="28"/>
          <w:szCs w:val="28"/>
        </w:rPr>
        <w:t>ереч</w:t>
      </w:r>
      <w:r>
        <w:rPr>
          <w:sz w:val="28"/>
          <w:szCs w:val="28"/>
        </w:rPr>
        <w:t>ень основных лекарственных средств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(легкая степень тяжести процесса)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3523"/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985"/>
        <w:gridCol w:w="1276"/>
        <w:gridCol w:w="1559"/>
        <w:gridCol w:w="1276"/>
        <w:gridCol w:w="1842"/>
        <w:gridCol w:w="3686"/>
        <w:gridCol w:w="1066"/>
      </w:tblGrid>
      <w:tr w:rsidR="00771982" w:rsidRPr="00000ED8" w:rsidTr="002017BA">
        <w:trPr>
          <w:trHeight w:val="12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57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rPr>
          <w:trHeight w:val="337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Левофлоксацин капли глазные 0,5%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17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Тобрамицин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группы аминогликозидов для местного применения в офтальмологии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17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Нет ограничений по продолжительности применения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62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Форсаж (каждые 5 минут в течение 30 минут) – 1-2 раза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3 дня – 2 раза в день, последующие 3-5 дней – 1 раз в день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32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Атропин 1%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глазные капли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 xml:space="preserve">М-холинолитик </w:t>
            </w: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пролонгированного действия, мидриатическое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Инстиляции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2-3 раза в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Противопоказан пациентам с ЗУГ,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ке</w:t>
            </w:r>
            <w:r>
              <w:rPr>
                <w:sz w:val="20"/>
                <w:szCs w:val="20"/>
                <w:lang w:val="kk-KZ"/>
              </w:rPr>
              <w:t>ратоконусом, детям до 7 лет. Во избежание</w:t>
            </w:r>
            <w:r w:rsidRPr="00000ED8">
              <w:rPr>
                <w:sz w:val="20"/>
                <w:szCs w:val="20"/>
                <w:lang w:val="kk-KZ"/>
              </w:rPr>
              <w:t xml:space="preserve"> системного действия – придавить зону проекции нижнего слезного канальца при инстилляции.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С</w:t>
            </w:r>
          </w:p>
        </w:tc>
      </w:tr>
      <w:tr w:rsidR="00771982" w:rsidRPr="00000ED8" w:rsidTr="002017BA">
        <w:trPr>
          <w:trHeight w:val="2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Атропин 0,1% раствор 1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М-холинолитик пролонгированного действия, мидриатическое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0,3 мл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Противопоказан пациентам </w:t>
            </w:r>
            <w:r>
              <w:rPr>
                <w:sz w:val="20"/>
                <w:szCs w:val="20"/>
                <w:lang w:val="kk-KZ"/>
              </w:rPr>
              <w:t>с ЗУГ, кератоконусом, детям до 10</w:t>
            </w:r>
            <w:r w:rsidRPr="00000ED8">
              <w:rPr>
                <w:sz w:val="20"/>
                <w:szCs w:val="20"/>
                <w:lang w:val="kk-KZ"/>
              </w:rPr>
              <w:t xml:space="preserve"> лет. С осторожностью –</w:t>
            </w:r>
            <w:r>
              <w:rPr>
                <w:sz w:val="20"/>
                <w:szCs w:val="20"/>
                <w:lang w:val="kk-KZ"/>
              </w:rPr>
              <w:t xml:space="preserve"> у пациентов с АГ, сердечно-сосудистой патологией</w:t>
            </w:r>
            <w:r w:rsidRPr="00000ED8">
              <w:rPr>
                <w:sz w:val="20"/>
                <w:szCs w:val="20"/>
                <w:lang w:val="kk-KZ"/>
              </w:rPr>
              <w:t>. Обязателен контроль АД до и после инъекции.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Инъекции показаны только при </w:t>
            </w:r>
            <w:r w:rsidRPr="001E45EF">
              <w:rPr>
                <w:sz w:val="20"/>
                <w:szCs w:val="20"/>
                <w:u w:val="single"/>
                <w:lang w:val="kk-KZ"/>
              </w:rPr>
              <w:t>неэффективности</w:t>
            </w:r>
            <w:r w:rsidRPr="00000ED8">
              <w:rPr>
                <w:sz w:val="20"/>
                <w:szCs w:val="20"/>
                <w:lang w:val="kk-KZ"/>
              </w:rPr>
              <w:t xml:space="preserve"> инстилляций мидриатиков.  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Проксиметакаин (Пропаракаин) капли глазные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Местноанестезирующее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только для субконъюнктивальных инъекций.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для купирования болевого синдрома.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фенилэфрина гидрохлорид 50мг, тропикамид 8 мг глазные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(УД - В) [1;8</w:t>
            </w:r>
            <w:r w:rsidRPr="00000ED8">
              <w:rPr>
                <w:sz w:val="20"/>
                <w:szCs w:val="20"/>
                <w:lang w:val="kk-KZ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М-холинолитик кратковременного действия, мидриатическое средство 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пациентам с ЗУГ, кератоконусом, детям до 7 лет. С осторожностью – у детей с отягощенным неврологическим анамнезом.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Перечень дополнительных лекарственных средств: (легкая степень тяжести процесса)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4"/>
        <w:gridCol w:w="2010"/>
        <w:gridCol w:w="1417"/>
        <w:gridCol w:w="1418"/>
        <w:gridCol w:w="1559"/>
        <w:gridCol w:w="1701"/>
        <w:gridCol w:w="3544"/>
        <w:gridCol w:w="992"/>
      </w:tblGrid>
      <w:tr w:rsidR="00771982" w:rsidRPr="00000ED8" w:rsidTr="002017BA">
        <w:trPr>
          <w:trHeight w:val="1343"/>
        </w:trPr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Ципрофлоксацин 0,3% 5 мл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Противомикробный препарат группы фторхинолонов для местного </w:t>
            </w: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Офлоксацин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0,3% 3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>Эпинефрин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(адреналина гидрохлорид 0,1% раствор) 1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ascii="Times" w:hAnsi="Times"/>
                <w:sz w:val="20"/>
                <w:szCs w:val="20"/>
                <w:lang w:val="kk-KZ" w:eastAsia="en-US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пациентам с ЗУГ, кератоконусом, детям до 7 лет. С осторожностью – у пациентов с АГ, патологией сердечно-сосудистой системы. Обязателен контроль АД до и после инъекции.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Инъекции показаны только при неэффективности инстилляций мидриатиков.  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Флуконазол 0,2%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14-20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с лечебной целью – при кератомикозах.Допустимо применение при лабораторно-неподтвержденных микозах.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Раствор готовится </w:t>
            </w:r>
            <w:r w:rsidRPr="00000ED8">
              <w:rPr>
                <w:sz w:val="20"/>
                <w:szCs w:val="20"/>
                <w:lang w:val="en-US"/>
              </w:rPr>
              <w:t>extempore</w:t>
            </w:r>
            <w:r w:rsidRPr="00000ED8">
              <w:rPr>
                <w:sz w:val="20"/>
                <w:szCs w:val="20"/>
              </w:rPr>
              <w:t>, со сроком годности – 3 дня, хранится в холодильнике.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Флуконазол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инфузии внутривенные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100,0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день,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неделю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Применяется с лечебной целью – при кератомикозах. Допустимо применение при лабораторно-неподтвержденных микозах. По завершении инфузий пе</w:t>
            </w:r>
            <w:r>
              <w:rPr>
                <w:sz w:val="20"/>
                <w:szCs w:val="20"/>
                <w:lang w:val="kk-KZ"/>
              </w:rPr>
              <w:t>реходят на поддерживающую дозу 1</w:t>
            </w:r>
            <w:r w:rsidRPr="00000ED8">
              <w:rPr>
                <w:sz w:val="20"/>
                <w:szCs w:val="20"/>
                <w:lang w:val="kk-KZ"/>
              </w:rPr>
              <w:t xml:space="preserve">50 мг </w:t>
            </w:r>
            <w:r w:rsidRPr="00000ED8">
              <w:rPr>
                <w:sz w:val="20"/>
                <w:szCs w:val="20"/>
                <w:lang w:val="en-US"/>
              </w:rPr>
              <w:t>peros</w:t>
            </w:r>
            <w:r w:rsidRPr="00000ED8">
              <w:rPr>
                <w:sz w:val="20"/>
                <w:szCs w:val="20"/>
              </w:rPr>
              <w:t xml:space="preserve"> – 1 раз в 2-3 нед. – 2 месяца.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Нет ограничений по продолжительности применения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 xml:space="preserve">Натрия           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>гиалуронат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lastRenderedPageBreak/>
              <w:t>протектор слезной пленки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Инстиляции в конъюнктивальную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3-4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месяца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Обязателен с первых дней лечения пациентам с ксеротической язвой роговицы.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В остальных случаях назначается после купирования роговичного синдрома, с началом эпителизации, после отмены </w:t>
            </w: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(с 10-14 суток лечения).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lastRenderedPageBreak/>
              <w:t>Моксифлоксацин 5 мл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Дексаметазон 0,4% 1 мл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Кортикостероид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Иньекции парабульбарные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0,2 – 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 – 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Показан при неинфекционных язвах на фоне аутоиммунных, системных заболеваний.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Дексапантенол (УД - С) [1;11] гель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Регенераторы и репаранты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3-4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завершении острого процесса, формировании помутнения 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Натрия гиалуронат</w:t>
            </w:r>
            <w:r w:rsidRPr="00000ED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000ED8">
              <w:rPr>
                <w:sz w:val="20"/>
                <w:szCs w:val="20"/>
              </w:rPr>
              <w:t xml:space="preserve">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Регенераторы и репаранты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острого процесса, формировании помутнения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Хило-комод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Препарат для увлажнения и защиты роговицы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острого процесса, формировании помутнения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офлоксацина мазь глазная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антибиотик фторхинолон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5-7 </w:t>
            </w:r>
            <w:r w:rsidRPr="00000ED8">
              <w:rPr>
                <w:sz w:val="20"/>
                <w:szCs w:val="20"/>
                <w:lang w:val="kk-KZ"/>
              </w:rPr>
              <w:t>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Для пролонгации анти</w:t>
            </w:r>
            <w:r>
              <w:rPr>
                <w:sz w:val="20"/>
                <w:szCs w:val="20"/>
                <w:lang w:val="kk-KZ"/>
              </w:rPr>
              <w:t>-</w:t>
            </w:r>
            <w:r w:rsidRPr="00000ED8">
              <w:rPr>
                <w:sz w:val="20"/>
                <w:szCs w:val="20"/>
                <w:lang w:val="kk-KZ"/>
              </w:rPr>
              <w:t>бактериального эффекта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интерферон альфа-2b  человеческий рекомбинантный, дифенгидрамин </w:t>
            </w:r>
            <w:r w:rsidRPr="00000ED8">
              <w:rPr>
                <w:sz w:val="20"/>
                <w:szCs w:val="20"/>
              </w:rPr>
              <w:t>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противовирусный препарат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ацикловир таблетки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(УД - В)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противовирусный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lastRenderedPageBreak/>
              <w:t>ганцикловир мазь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противовирусный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хлоргек</w:t>
            </w:r>
            <w:r w:rsidRPr="00000ED8">
              <w:rPr>
                <w:sz w:val="20"/>
                <w:szCs w:val="20"/>
              </w:rPr>
              <w:t>сидин 0,02%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антисептик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4-6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 Акантамебная этиология.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бетадин 1 %глазные капли 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антисептик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 Акантамебная этиология.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Колларгол 2%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антисептик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А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ретинол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en-US"/>
              </w:rPr>
            </w:pPr>
            <w:r w:rsidRPr="00000ED8">
              <w:rPr>
                <w:sz w:val="20"/>
                <w:szCs w:val="20"/>
                <w:lang w:val="en-US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33 тыс. МЕ/сут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В1 Тиамина гидрохлорид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мл (50,0 мг)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В6 Пиридоксин гидрохлорид 5%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мл (50,0 мг)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В12 Цианокобаламин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(Цетиризин 10 мг)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Противоаллергическое средство — H1-гистаминовых рецепторов 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таблетки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токсикоаллергическом компоненте.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применении антибиотиков системно.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(Хлоропирамин</w:t>
            </w:r>
            <w:r w:rsidR="00406794">
              <w:rPr>
                <w:sz w:val="20"/>
                <w:szCs w:val="20"/>
              </w:rPr>
              <w:t xml:space="preserve"> </w:t>
            </w:r>
            <w:r w:rsidRPr="00000ED8">
              <w:rPr>
                <w:sz w:val="20"/>
                <w:szCs w:val="20"/>
              </w:rPr>
              <w:t>20 мг)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Противоаллергическое средство — H1-гистаминовых рецепторов 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1–2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раз</w:t>
            </w:r>
            <w:r w:rsidRPr="00000ED8">
              <w:rPr>
                <w:sz w:val="20"/>
                <w:szCs w:val="20"/>
                <w:lang w:val="kk-KZ"/>
              </w:rPr>
              <w:t xml:space="preserve">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токсикоаллергическом компоненте.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применении антибиотиков системно.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</w:tbl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lastRenderedPageBreak/>
        <w:t>Таблица 2</w:t>
      </w:r>
      <w:r w:rsidRPr="00000ED8">
        <w:rPr>
          <w:b/>
          <w:sz w:val="28"/>
          <w:szCs w:val="28"/>
        </w:rPr>
        <w:t>*</w:t>
      </w:r>
      <w:r w:rsidRPr="00000ED8">
        <w:rPr>
          <w:sz w:val="28"/>
          <w:szCs w:val="28"/>
        </w:rPr>
        <w:t xml:space="preserve"> – перечень основных лекарственных средств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(средняя степень тяжести процесса)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Цефтриаксон 1г –или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достижении положительной динамики – переход на стандартный режим инстилляций 6-8 раз в день – 5-7 дней, либо замена на официнальные офтальмологические </w:t>
            </w:r>
            <w:r>
              <w:rPr>
                <w:sz w:val="20"/>
                <w:szCs w:val="20"/>
                <w:lang w:val="kk-KZ"/>
              </w:rPr>
              <w:t xml:space="preserve">антибактериальные препараты.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-250"/>
                <w:tab w:val="left" w:pos="175"/>
                <w:tab w:val="left" w:pos="1451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Цефазолин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</w:t>
            </w:r>
            <w:r w:rsidRPr="00000ED8">
              <w:rPr>
                <w:sz w:val="20"/>
                <w:szCs w:val="20"/>
                <w:lang w:val="kk-KZ"/>
              </w:rPr>
              <w:t>е действует на Pseudomonas aeruginosa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Флуконазол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150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</w:t>
            </w:r>
            <w:r>
              <w:rPr>
                <w:sz w:val="20"/>
                <w:szCs w:val="20"/>
                <w:lang w:val="kk-KZ"/>
              </w:rPr>
              <w:t>7-10 дней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Применяется с профилактической целью – при системной антибиотикотерапии, при длительной местной антибактериальной терапии.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*медикаменты, дополнительные к таблице 1</w:t>
      </w: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**разведение медикаментов для в/в введения с целью инстилляций в конъюнктивальную полость обусловлено их форсированным режимом (каждые 15-30 минут). Официальные офтальмологические препараты для инстилляций содержат консервант, тормозящий эпителизацию роговицы при форсированном применении</w:t>
      </w:r>
      <w:r>
        <w:rPr>
          <w:sz w:val="28"/>
          <w:szCs w:val="28"/>
        </w:rPr>
        <w:t>. Растворы готовят</w:t>
      </w:r>
      <w:r w:rsidRPr="00000ED8">
        <w:rPr>
          <w:sz w:val="28"/>
          <w:szCs w:val="28"/>
        </w:rPr>
        <w:t xml:space="preserve"> ex tempore, со с</w:t>
      </w:r>
      <w:r>
        <w:rPr>
          <w:sz w:val="28"/>
          <w:szCs w:val="28"/>
        </w:rPr>
        <w:t>роком годности – 3 дня, хранят</w:t>
      </w:r>
      <w:r w:rsidRPr="00000ED8">
        <w:rPr>
          <w:sz w:val="28"/>
          <w:szCs w:val="28"/>
        </w:rPr>
        <w:t xml:space="preserve"> в холодильнике.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631CA5" w:rsidRPr="00000ED8" w:rsidRDefault="00631CA5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lastRenderedPageBreak/>
        <w:t>Перечень дополнительных лекарственных средств: (средняя степень тяжести процесса)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left="6" w:hanging="6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Ванкомицин** в разведении 500 мг – на 15 мл физ.раствора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Цефтазидим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наличии гипопиона, угрозе перфорации, генерализации процесса, переходе на склеру, глублежащие структуры глазного яблока. </w:t>
            </w:r>
          </w:p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</w:t>
            </w:r>
            <w:r w:rsidRPr="00000ED8">
              <w:rPr>
                <w:sz w:val="20"/>
                <w:szCs w:val="20"/>
                <w:lang w:val="kk-KZ"/>
              </w:rPr>
              <w:t>ействует в т.ч. на Pseudomonas aeruginosa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Гентамицин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парабульбарные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Более частое и длительное использование нежелательно из-за токсического действия на параорбитальную клетчатку и возможного развития экссудативно-инфильтративной реакции в месте введения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Гентамицин** 2мл в разведении –на 3 мл физ.раствора или Слеза натуральная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(14 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дня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rPr>
          <w:vanish/>
        </w:rPr>
      </w:pPr>
    </w:p>
    <w:tbl>
      <w:tblPr>
        <w:tblpPr w:leftFromText="180" w:rightFromText="180" w:vertAnchor="text" w:horzAnchor="margin" w:tblpY="-272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4"/>
        <w:gridCol w:w="2010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Лекарственное средство (международное непатентованное название)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Уровень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Ванкомицин** 500 мг – на 15 мл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24-36 часов форсированных инстилляций – уменьшение кратности инстилляций до режима: каждый 1-2 часа, в зависимости от динамики и тяжести 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Ванкомицин** 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наличии гипопиона, угрозе перфорации, генерализации процесса, переходе на склеру, глублежащие структуры глазного яблока. </w:t>
            </w:r>
          </w:p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Высокая аллергенная активность. Обязательна проба перед началом лечения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Ванкомицин**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0,5-1,0 г 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2-3 раза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Высокая аллергенная активность. Обязательна проба перед началом лечения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Флуконазол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инфузии внутривенные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100,0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день,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неделю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с лечебной целью – при кератомикозах.  Допустимо применение при лабораторно-неподтвержденных микозах. По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завершении инфузий пе</w:t>
            </w:r>
            <w:r>
              <w:rPr>
                <w:sz w:val="20"/>
                <w:szCs w:val="20"/>
                <w:lang w:val="kk-KZ"/>
              </w:rPr>
              <w:t>реходят на поддерживающую дозу 1</w:t>
            </w:r>
            <w:r w:rsidRPr="00000ED8">
              <w:rPr>
                <w:sz w:val="20"/>
                <w:szCs w:val="20"/>
                <w:lang w:val="kk-KZ"/>
              </w:rPr>
              <w:t xml:space="preserve">50 мг </w:t>
            </w:r>
            <w:r w:rsidRPr="00000ED8">
              <w:rPr>
                <w:sz w:val="20"/>
                <w:szCs w:val="20"/>
                <w:lang w:val="en-US"/>
              </w:rPr>
              <w:t>peros</w:t>
            </w:r>
            <w:r w:rsidRPr="00000ED8">
              <w:rPr>
                <w:sz w:val="20"/>
                <w:szCs w:val="20"/>
              </w:rPr>
              <w:t xml:space="preserve"> – 1 раз в </w:t>
            </w:r>
            <w:r>
              <w:rPr>
                <w:sz w:val="20"/>
                <w:szCs w:val="20"/>
              </w:rPr>
              <w:t>7-10 дней</w:t>
            </w:r>
            <w:r w:rsidRPr="00000ED8">
              <w:rPr>
                <w:sz w:val="20"/>
                <w:szCs w:val="20"/>
              </w:rPr>
              <w:t xml:space="preserve"> – 2 месяца.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</w:tbl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Таблица 3</w:t>
      </w:r>
      <w:r w:rsidRPr="00000ED8">
        <w:rPr>
          <w:b/>
          <w:sz w:val="28"/>
          <w:szCs w:val="28"/>
        </w:rPr>
        <w:t>*</w:t>
      </w:r>
      <w:r w:rsidRPr="00000ED8">
        <w:rPr>
          <w:sz w:val="28"/>
          <w:szCs w:val="28"/>
        </w:rPr>
        <w:t xml:space="preserve"> – перечень основных лекарственных средств (тяжелая степень)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*медикаменты, дополнительные к таблице 1,2</w:t>
      </w: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**разведение медикаментов для в/в введения с целью инстилляций в конъюнктивальную полость обусловлено их форсированным режимом (каждые 15-30 минут). Официнальные офтальмологические препараты для инстилляций содержат консервант, тормозящий эпителизацию роговицы при форсированном применении</w:t>
      </w:r>
      <w:r>
        <w:rPr>
          <w:sz w:val="28"/>
          <w:szCs w:val="28"/>
        </w:rPr>
        <w:t>. Растворы готовят</w:t>
      </w:r>
      <w:r w:rsidRPr="00000ED8">
        <w:rPr>
          <w:sz w:val="28"/>
          <w:szCs w:val="28"/>
        </w:rPr>
        <w:t xml:space="preserve"> ex tempore, со с</w:t>
      </w:r>
      <w:r>
        <w:rPr>
          <w:sz w:val="28"/>
          <w:szCs w:val="28"/>
        </w:rPr>
        <w:t>роком годности – 3 дня, хранят</w:t>
      </w:r>
      <w:r w:rsidRPr="00000ED8">
        <w:rPr>
          <w:sz w:val="28"/>
          <w:szCs w:val="28"/>
        </w:rPr>
        <w:t xml:space="preserve"> в холодильнике.</w:t>
      </w:r>
    </w:p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Перечень дополнительных лекарственных средств: (тяжелая степень)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Цефтриаксон** 1г –или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24-36 часов форсированных инстилляций – уменьшение кратности инстилляций до режима: каждый 1-2 часа, в зависимости от динамики и тяжести 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270"/>
        </w:trPr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Гентамицин** 2мл в разведении –на 3 мл физ.раствора или Слеза натуральная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(14 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завершении 24-36 часов форсированных инстилляций – уменьшение кратности инстилляций до режима: каждый 1-2 часа, в зависимости от динамики и тяжести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Цефтриаксон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 2мл 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80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Тимолол глазные капли 0,5%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В-адреноблокатор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Местно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 раза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наличия повышенного ВГД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наличие глаукомы и повышении внутриглазного давления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Атропина сульфат 1 мл 1 мг\мл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Алкалоид беладонны, третичные амины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Трамадол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B65C6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hyperlink r:id="rId80" w:history="1">
              <w:r w:rsidR="00771982" w:rsidRPr="00000ED8">
                <w:rPr>
                  <w:rStyle w:val="a3"/>
                  <w:color w:val="000000"/>
                  <w:sz w:val="20"/>
                  <w:szCs w:val="20"/>
                  <w:shd w:val="clear" w:color="auto" w:fill="FFFFFF"/>
                </w:rPr>
                <w:t>Опиоидные наркотические анальгетики</w:t>
              </w:r>
            </w:hyperlink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631CA5" w:rsidRDefault="00771982" w:rsidP="00631CA5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 xml:space="preserve">Дифенгидрами́н </w:t>
            </w:r>
          </w:p>
          <w:p w:rsidR="00771982" w:rsidRPr="00000ED8" w:rsidRDefault="00771982" w:rsidP="00631CA5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Антигистаминный препарат</w:t>
            </w:r>
            <w:r w:rsidRPr="00000ED8">
              <w:rPr>
                <w:rStyle w:val="apple-converted-space"/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 - премедикация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Внутривенно -атаралгезия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0,3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С целью премедикации 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Фентанил 0,005%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Анальгетик. Опиоиды. Фенилпиперидина производные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Внутривенно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седации во время операции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lastRenderedPageBreak/>
              <w:t>Пропофол эмульсия 20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Наркозные средства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Внутривенно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200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седации во время операции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Лидокаин 2%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Местноанестезирующее средство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Для парабульбарных и субконъюнктивальных инъекций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 в сутки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4 суток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С целью обезболивающего средства при </w:t>
            </w:r>
            <w:r w:rsidRPr="00000ED8">
              <w:rPr>
                <w:sz w:val="20"/>
                <w:szCs w:val="20"/>
              </w:rPr>
              <w:t>парабульбарных и субконъюнктивальных инъекциях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631CA5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000ED8">
              <w:rPr>
                <w:sz w:val="20"/>
                <w:szCs w:val="20"/>
              </w:rPr>
              <w:t>Преднизолон 30 мг\мл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 xml:space="preserve">Глюкокортикостероиды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60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 в сутки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5 суток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 послеоперационном периоде при начавшейся/развившейся реакции отторжения трансплантата.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8D7713" w:rsidTr="002017BA">
        <w:trPr>
          <w:trHeight w:val="465"/>
        </w:trPr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Промедол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Наркозные средства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Default="00771982" w:rsidP="00771982">
      <w:pPr>
        <w:ind w:right="253"/>
        <w:rPr>
          <w:sz w:val="28"/>
          <w:szCs w:val="28"/>
          <w:lang w:val="kk-KZ"/>
        </w:rPr>
      </w:pPr>
    </w:p>
    <w:p w:rsidR="00771982" w:rsidRDefault="00771982" w:rsidP="00771982">
      <w:pPr>
        <w:ind w:right="253"/>
        <w:jc w:val="both"/>
        <w:rPr>
          <w:sz w:val="28"/>
          <w:szCs w:val="28"/>
        </w:rPr>
      </w:pPr>
      <w:r w:rsidRPr="00F15CD6">
        <w:rPr>
          <w:sz w:val="28"/>
          <w:szCs w:val="28"/>
        </w:rPr>
        <w:t>*** дозировка лек</w:t>
      </w:r>
      <w:r>
        <w:rPr>
          <w:sz w:val="28"/>
          <w:szCs w:val="28"/>
        </w:rPr>
        <w:t>арственных средств для детей рас</w:t>
      </w:r>
      <w:r w:rsidRPr="00F15CD6">
        <w:rPr>
          <w:sz w:val="28"/>
          <w:szCs w:val="28"/>
        </w:rPr>
        <w:t>считывается индивидуально, в соответствии с возрастом, весом ребенка – совместно с педиатром</w:t>
      </w:r>
      <w:r>
        <w:rPr>
          <w:sz w:val="28"/>
          <w:szCs w:val="28"/>
        </w:rPr>
        <w:t xml:space="preserve">. </w:t>
      </w:r>
    </w:p>
    <w:p w:rsidR="00771982" w:rsidRDefault="00771982" w:rsidP="00771982">
      <w:pPr>
        <w:ind w:right="253"/>
        <w:jc w:val="both"/>
        <w:rPr>
          <w:sz w:val="28"/>
          <w:szCs w:val="28"/>
        </w:rPr>
      </w:pPr>
      <w:r>
        <w:rPr>
          <w:sz w:val="28"/>
          <w:szCs w:val="28"/>
        </w:rPr>
        <w:t>Периокулярные инъекции в детской практике предпочтительно заменить форсированным режимом инстилляций; инъекции допустимы только при тяжелой степени: наличие гипопиона с угрозой</w:t>
      </w:r>
      <w:r w:rsidRPr="00C4636D">
        <w:rPr>
          <w:sz w:val="28"/>
          <w:szCs w:val="28"/>
        </w:rPr>
        <w:t xml:space="preserve"> перфорации, генерализации процесса, переходе на склеру, глублежащие структуры глазного яблока.</w:t>
      </w:r>
    </w:p>
    <w:p w:rsidR="00771982" w:rsidRDefault="00771982" w:rsidP="00771982">
      <w:pPr>
        <w:ind w:right="253"/>
        <w:jc w:val="both"/>
        <w:rPr>
          <w:sz w:val="28"/>
          <w:szCs w:val="28"/>
        </w:rPr>
      </w:pPr>
    </w:p>
    <w:p w:rsidR="00771982" w:rsidRPr="00F15CD6" w:rsidRDefault="00771982" w:rsidP="00771982">
      <w:pPr>
        <w:ind w:right="253"/>
        <w:jc w:val="both"/>
        <w:rPr>
          <w:sz w:val="28"/>
          <w:szCs w:val="28"/>
        </w:rPr>
      </w:pPr>
    </w:p>
    <w:p w:rsidR="00771982" w:rsidRDefault="00771982" w:rsidP="00771982"/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</w:pPr>
    </w:p>
    <w:p w:rsidR="00771982" w:rsidRPr="00771982" w:rsidRDefault="00771982" w:rsidP="00771982">
      <w:pPr>
        <w:jc w:val="right"/>
        <w:rPr>
          <w:sz w:val="28"/>
          <w:szCs w:val="28"/>
        </w:rPr>
        <w:sectPr w:rsidR="00771982" w:rsidRPr="00771982" w:rsidSect="00771982">
          <w:headerReference w:type="default" r:id="rId81"/>
          <w:footerReference w:type="default" r:id="rId82"/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771982" w:rsidRPr="00B773F6" w:rsidRDefault="00771982" w:rsidP="00771982">
      <w:pPr>
        <w:jc w:val="right"/>
        <w:rPr>
          <w:sz w:val="28"/>
          <w:szCs w:val="28"/>
        </w:rPr>
      </w:pPr>
      <w:r w:rsidRPr="00B773F6">
        <w:rPr>
          <w:sz w:val="28"/>
          <w:szCs w:val="28"/>
        </w:rPr>
        <w:lastRenderedPageBreak/>
        <w:t>Приложение 1</w:t>
      </w:r>
    </w:p>
    <w:p w:rsidR="00771982" w:rsidRDefault="00771982" w:rsidP="00771982">
      <w:pPr>
        <w:jc w:val="center"/>
        <w:rPr>
          <w:i/>
          <w:sz w:val="28"/>
          <w:szCs w:val="28"/>
        </w:rPr>
      </w:pPr>
      <w:r w:rsidRPr="000C3A9F">
        <w:rPr>
          <w:b/>
          <w:sz w:val="28"/>
          <w:szCs w:val="28"/>
        </w:rPr>
        <w:t xml:space="preserve">Диагностический алгоритм: </w:t>
      </w:r>
      <w:r w:rsidRPr="000C3A9F">
        <w:rPr>
          <w:i/>
          <w:sz w:val="28"/>
          <w:szCs w:val="28"/>
        </w:rPr>
        <w:t>(схема)</w:t>
      </w:r>
    </w:p>
    <w:p w:rsidR="00771982" w:rsidRDefault="00771982" w:rsidP="00771982">
      <w:pPr>
        <w:rPr>
          <w:sz w:val="28"/>
          <w:szCs w:val="28"/>
        </w:rPr>
      </w:pPr>
    </w:p>
    <w:p w:rsidR="00771982" w:rsidRDefault="007B65C6" w:rsidP="00771982">
      <w:pPr>
        <w:tabs>
          <w:tab w:val="left" w:pos="4458"/>
        </w:tabs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21" o:spid="_x0000_s1035" style="position:absolute;margin-left:132.55pt;margin-top:10.05pt;width:162.5pt;height:41.8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ЯЗВА РОГОВИЦЫ</w:t>
                  </w:r>
                </w:p>
              </w:txbxContent>
            </v:textbox>
          </v:roundrect>
        </w:pict>
      </w:r>
      <w:r w:rsidR="00771982">
        <w:rPr>
          <w:sz w:val="28"/>
          <w:szCs w:val="28"/>
        </w:rPr>
        <w:tab/>
      </w:r>
    </w:p>
    <w:p w:rsidR="00771982" w:rsidRDefault="00771982" w:rsidP="00771982">
      <w:pPr>
        <w:tabs>
          <w:tab w:val="left" w:pos="4458"/>
        </w:tabs>
        <w:rPr>
          <w:sz w:val="28"/>
          <w:szCs w:val="28"/>
        </w:rPr>
      </w:pPr>
    </w:p>
    <w:p w:rsidR="00771982" w:rsidRPr="000C3A9F" w:rsidRDefault="00771982" w:rsidP="00771982">
      <w:pPr>
        <w:tabs>
          <w:tab w:val="left" w:pos="4458"/>
        </w:tabs>
        <w:rPr>
          <w:sz w:val="28"/>
          <w:szCs w:val="28"/>
        </w:rPr>
      </w:pPr>
    </w:p>
    <w:p w:rsidR="00771982" w:rsidRDefault="007B65C6" w:rsidP="00771982">
      <w:pPr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0" o:spid="_x0000_s1055" type="#_x0000_t32" style="position:absolute;left:0;text-align:left;margin-left:206.6pt;margin-top:3.6pt;width:118.95pt;height:3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9" o:spid="_x0000_s1054" type="#_x0000_t32" style="position:absolute;left:0;text-align:left;margin-left:95.25pt;margin-top:3.6pt;width:111.35pt;height:38.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18" o:spid="_x0000_s1036" style="position:absolute;left:0;text-align:left;margin-left:26.05pt;margin-top:9.9pt;width:139.15pt;height:44.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Консервативное лечение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7" o:spid="_x0000_s1037" style="position:absolute;left:0;text-align:left;margin-left:244.35pt;margin-top:9.9pt;width:171pt;height:43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Угроза или перфорация роговицы</w:t>
                  </w:r>
                </w:p>
              </w:txbxContent>
            </v:textbox>
          </v:roundrect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6" o:spid="_x0000_s1053" type="#_x0000_t32" style="position:absolute;left:0;text-align:left;margin-left:171pt;margin-top:3.65pt;width:74.4pt;height: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5" o:spid="_x0000_s1052" type="#_x0000_t32" style="position:absolute;left:0;text-align:left;margin-left:43.55pt;margin-top:5.6pt;width:5.35pt;height:129.6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4" o:spid="_x0000_s1051" type="#_x0000_t32" style="position:absolute;left:0;text-align:left;margin-left:325.55pt;margin-top:6.5pt;width:0;height:34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C3jYAIAAHc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8" o:spid="_x0000_s1038" style="position:absolute;left:0;text-align:left;margin-left:255.45pt;margin-top:9.25pt;width:159.9pt;height:37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">
            <v:textbox>
              <w:txbxContent>
                <w:p w:rsidR="00771982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Мягкая контактная 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линза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 id="Прямая со стрелкой 7" o:spid="_x0000_s1050" type="#_x0000_t32" style="position:absolute;left:0;text-align:left;margin-left:570.25pt;margin-top:9.25pt;width:.05pt;height:59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6" o:spid="_x0000_s1049" type="#_x0000_t32" style="position:absolute;left:0;text-align:left;margin-left:262.35pt;margin-top:14.65pt;width:46.7pt;height:44.7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5" o:spid="_x0000_s1048" type="#_x0000_t32" style="position:absolute;left:0;text-align:left;margin-left:367.5pt;margin-top:14.65pt;width:82.05pt;height:39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10" o:spid="_x0000_s1039" style="position:absolute;left:0;text-align:left;margin-left:352.95pt;margin-top:6.35pt;width:165.45pt;height:37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Консультация в КазНИИГБ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roundrect id="Скругленный прямоугольник 9" o:spid="_x0000_s1040" style="position:absolute;left:0;text-align:left;margin-left:159.85pt;margin-top:13.95pt;width:159.9pt;height:37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Хирургия</w:t>
                  </w:r>
                </w:p>
              </w:txbxContent>
            </v:textbox>
          </v:roundrect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4" o:spid="_x0000_s1047" type="#_x0000_t32" style="position:absolute;left:0;text-align:left;margin-left:315pt;margin-top:11.8pt;width:34.4pt;height:6.55pt;flip:x;z-index:251679744;visibility:visible" wrapcoords="-470 0 -470 2400 15965 24000 16904 24000 19722 24000 22070 19200 18313 7200 2817 0 -4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">
            <v:stroke endarrow="block"/>
            <w10:wrap type="through"/>
          </v:shape>
        </w:pict>
      </w:r>
      <w:r>
        <w:rPr>
          <w:noProof/>
          <w:sz w:val="28"/>
          <w:szCs w:val="28"/>
        </w:rPr>
        <w:pict>
          <v:roundrect id="Скругленный прямоугольник 11" o:spid="_x0000_s1041" style="position:absolute;left:0;text-align:left;margin-left:-38.45pt;margin-top:3.75pt;width:171pt;height:58.9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">
            <v:textbox>
              <w:txbxContent>
                <w:p w:rsidR="00771982" w:rsidRPr="00BD4624" w:rsidRDefault="00771982" w:rsidP="00771982">
                  <w:pPr>
                    <w:pStyle w:val="af9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Эпителизация,                             р</w:t>
                  </w:r>
                  <w:r w:rsidRPr="00BD4624">
                    <w:rPr>
                      <w:b/>
                    </w:rPr>
                    <w:t>убцевание</w:t>
                  </w:r>
                  <w:r>
                    <w:rPr>
                      <w:b/>
                    </w:rPr>
                    <w:t>, н</w:t>
                  </w:r>
                  <w:r w:rsidRPr="00BD4624">
                    <w:rPr>
                      <w:b/>
                    </w:rPr>
                    <w:t xml:space="preserve">еоваскуляризация 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 w:rsidRPr="007B65C6">
        <w:rPr>
          <w:noProof/>
        </w:rPr>
        <w:pict>
          <v:shape id="Прямая со стрелкой 3" o:spid="_x0000_s1046" type="#_x0000_t32" style="position:absolute;left:0;text-align:left;margin-left:570.25pt;margin-top:9.6pt;width:0;height:39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" o:spid="_x0000_s1045" type="#_x0000_t32" style="position:absolute;left:0;text-align:left;margin-left:435pt;margin-top:11.5pt;width:.05pt;height:53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">
            <v:stroke endarrow="block"/>
          </v:shape>
        </w:pict>
      </w: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" o:spid="_x0000_s1044" type="#_x0000_t32" style="position:absolute;left:0;text-align:left;margin-left:236.75pt;margin-top:3pt;width:0;height:48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">
            <v:stroke endarrow="block"/>
          </v:shape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</w:pPr>
    </w:p>
    <w:p w:rsidR="00771982" w:rsidRDefault="007B65C6" w:rsidP="00771982">
      <w:pPr>
        <w:ind w:firstLine="851"/>
        <w:jc w:val="right"/>
        <w:rPr>
          <w:sz w:val="28"/>
          <w:szCs w:val="28"/>
        </w:rPr>
      </w:pPr>
      <w:r w:rsidRPr="007B65C6">
        <w:rPr>
          <w:noProof/>
        </w:rPr>
        <w:pict>
          <v:roundrect id="Скругленный прямоугольник 12" o:spid="_x0000_s1042" style="position:absolute;left:0;text-align:left;margin-left:347.9pt;margin-top:19.5pt;width:170.5pt;height:58.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">
            <v:textbox>
              <w:txbxContent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Сквозная или послойная кератопластика</w:t>
                  </w:r>
                </w:p>
              </w:txbxContent>
            </v:textbox>
          </v:roundrect>
        </w:pict>
      </w:r>
      <w:r w:rsidRPr="007B65C6">
        <w:rPr>
          <w:noProof/>
        </w:rPr>
        <w:pict>
          <v:roundrect id="Скругленный прямоугольник 13" o:spid="_x0000_s1043" style="position:absolute;left:0;text-align:left;margin-left:146.25pt;margin-top:19.5pt;width:179.3pt;height:58.9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">
            <v:textbox>
              <w:txbxContent>
                <w:p w:rsidR="00771982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Аутоконьюнктивопластика или биопокрытие </w:t>
                  </w:r>
                  <w:r w:rsidRPr="006E220B">
                    <w:rPr>
                      <w:b/>
                    </w:rPr>
                    <w:t>амнионом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+ Блефарорафия</w:t>
                  </w: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771982" w:rsidRPr="006E220B" w:rsidRDefault="00771982" w:rsidP="00771982">
                  <w:pPr>
                    <w:rPr>
                      <w:b/>
                    </w:rPr>
                  </w:pPr>
                </w:p>
                <w:p w:rsidR="00771982" w:rsidRPr="00826411" w:rsidRDefault="00771982" w:rsidP="00771982">
                  <w:pPr>
                    <w:ind w:left="-142"/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771982" w:rsidRDefault="00771982" w:rsidP="00771982">
      <w:pPr>
        <w:ind w:firstLine="851"/>
        <w:jc w:val="right"/>
        <w:rPr>
          <w:sz w:val="28"/>
          <w:szCs w:val="28"/>
        </w:rPr>
        <w:sectPr w:rsidR="00771982" w:rsidSect="00771982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771982" w:rsidRDefault="00771982" w:rsidP="00771982">
      <w:pPr>
        <w:tabs>
          <w:tab w:val="left" w:pos="426"/>
        </w:tabs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2 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i/>
          <w:sz w:val="28"/>
          <w:szCs w:val="28"/>
        </w:rPr>
      </w:pPr>
      <w:r w:rsidRPr="001C344F">
        <w:rPr>
          <w:sz w:val="28"/>
          <w:szCs w:val="28"/>
        </w:rPr>
        <w:t xml:space="preserve">Медикаментозное лечение </w:t>
      </w:r>
      <w:r w:rsidRPr="001C344F">
        <w:rPr>
          <w:i/>
          <w:sz w:val="28"/>
          <w:szCs w:val="28"/>
        </w:rPr>
        <w:t>(в зависимости от степени тяжести заболевания</w:t>
      </w:r>
      <w:r>
        <w:rPr>
          <w:i/>
          <w:sz w:val="28"/>
          <w:szCs w:val="28"/>
        </w:rPr>
        <w:t>)</w:t>
      </w:r>
      <w:r w:rsidRPr="00000ED8">
        <w:rPr>
          <w:b/>
          <w:sz w:val="28"/>
          <w:szCs w:val="28"/>
        </w:rPr>
        <w:t>***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Таблица 1 – п</w:t>
      </w:r>
      <w:r w:rsidRPr="001C344F">
        <w:rPr>
          <w:sz w:val="28"/>
          <w:szCs w:val="28"/>
        </w:rPr>
        <w:t>ереч</w:t>
      </w:r>
      <w:r>
        <w:rPr>
          <w:sz w:val="28"/>
          <w:szCs w:val="28"/>
        </w:rPr>
        <w:t>ень основных лекарственных средств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(легкая степень тяжести процесса)</w:t>
      </w:r>
    </w:p>
    <w:p w:rsidR="00771982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3523"/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985"/>
        <w:gridCol w:w="1276"/>
        <w:gridCol w:w="1559"/>
        <w:gridCol w:w="1276"/>
        <w:gridCol w:w="1842"/>
        <w:gridCol w:w="3686"/>
        <w:gridCol w:w="1066"/>
      </w:tblGrid>
      <w:tr w:rsidR="00771982" w:rsidRPr="00000ED8" w:rsidTr="002017BA">
        <w:trPr>
          <w:trHeight w:val="12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57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rPr>
          <w:trHeight w:val="337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Левофлоксацин капли глазные 0,5%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17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Тобрамицин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группы аминогликозидов для местного применения в офтальмологии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171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Нет ограничений по продолжительности применения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62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Форсаж (каждые 5 минут в течение 30 минут) – 1-2 раза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3 дня – 2 раза в день, последующие 3-5 дней – 1 раз в день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32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Атропин 1%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глазные капли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 xml:space="preserve">М-холинолитик </w:t>
            </w: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пролонгированного действия, мидриатическое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Инстиляции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2-3 раза в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Противопоказан пациентам с ЗУГ,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ке</w:t>
            </w:r>
            <w:r>
              <w:rPr>
                <w:sz w:val="20"/>
                <w:szCs w:val="20"/>
                <w:lang w:val="kk-KZ"/>
              </w:rPr>
              <w:t>ратоконусом, детям до 7 лет. Во избежание</w:t>
            </w:r>
            <w:r w:rsidRPr="00000ED8">
              <w:rPr>
                <w:sz w:val="20"/>
                <w:szCs w:val="20"/>
                <w:lang w:val="kk-KZ"/>
              </w:rPr>
              <w:t xml:space="preserve"> системного действия – придавить зону проекции нижнего слезного канальца при инстилляции.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С</w:t>
            </w:r>
          </w:p>
        </w:tc>
      </w:tr>
      <w:tr w:rsidR="00771982" w:rsidRPr="00000ED8" w:rsidTr="002017BA">
        <w:trPr>
          <w:trHeight w:val="2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Атропин 0,1% раствор 1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М-холинолитик пролонгированного действия, мидриатическое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0,3 мл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Противопоказан пациентам </w:t>
            </w:r>
            <w:r>
              <w:rPr>
                <w:sz w:val="20"/>
                <w:szCs w:val="20"/>
                <w:lang w:val="kk-KZ"/>
              </w:rPr>
              <w:t>с ЗУГ, кератоконусом, детям до 10</w:t>
            </w:r>
            <w:r w:rsidRPr="00000ED8">
              <w:rPr>
                <w:sz w:val="20"/>
                <w:szCs w:val="20"/>
                <w:lang w:val="kk-KZ"/>
              </w:rPr>
              <w:t xml:space="preserve"> лет. С осторожностью –</w:t>
            </w:r>
            <w:r>
              <w:rPr>
                <w:sz w:val="20"/>
                <w:szCs w:val="20"/>
                <w:lang w:val="kk-KZ"/>
              </w:rPr>
              <w:t xml:space="preserve"> у пациентов с АГ, сердечно-сосудистой патологией</w:t>
            </w:r>
            <w:r w:rsidRPr="00000ED8">
              <w:rPr>
                <w:sz w:val="20"/>
                <w:szCs w:val="20"/>
                <w:lang w:val="kk-KZ"/>
              </w:rPr>
              <w:t>. Обязателен контроль АД до и после инъекции.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Инъекции показаны только при </w:t>
            </w:r>
            <w:r w:rsidRPr="001E45EF">
              <w:rPr>
                <w:sz w:val="20"/>
                <w:szCs w:val="20"/>
                <w:u w:val="single"/>
                <w:lang w:val="kk-KZ"/>
              </w:rPr>
              <w:t>неэффективности</w:t>
            </w:r>
            <w:r w:rsidRPr="00000ED8">
              <w:rPr>
                <w:sz w:val="20"/>
                <w:szCs w:val="20"/>
                <w:lang w:val="kk-KZ"/>
              </w:rPr>
              <w:t xml:space="preserve"> инстилляций мидриатиков.  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Проксиметакаин (Пропаракаин) капли глазные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sz w:val="20"/>
                <w:szCs w:val="20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Местноанестезирующее средство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только для субконъюнктивальных инъекций.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для купирования болевого синдрома.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rPr>
          <w:trHeight w:val="15"/>
        </w:trPr>
        <w:tc>
          <w:tcPr>
            <w:tcW w:w="180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фенилэфрина гидрохлорид 50мг, тропикамид 8 мг глазные 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 w:eastAsia="en-US"/>
              </w:rPr>
              <w:t>(УД - В) [1;8</w:t>
            </w:r>
            <w:r w:rsidRPr="00000ED8">
              <w:rPr>
                <w:sz w:val="20"/>
                <w:szCs w:val="20"/>
                <w:lang w:val="kk-KZ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М-холинолитик кратковременного действия, мидриатическое средство 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27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842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686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пациентам с ЗУГ, кератоконусом, детям до 7 лет. С осторожностью – у детей с отягощенным неврологическим анамнезом.</w:t>
            </w:r>
          </w:p>
        </w:tc>
        <w:tc>
          <w:tcPr>
            <w:tcW w:w="1066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Перечень дополнительных лекарственных средств: (легкая степень тяжести процесса)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4"/>
        <w:gridCol w:w="2010"/>
        <w:gridCol w:w="1417"/>
        <w:gridCol w:w="1418"/>
        <w:gridCol w:w="1559"/>
        <w:gridCol w:w="1701"/>
        <w:gridCol w:w="3544"/>
        <w:gridCol w:w="992"/>
      </w:tblGrid>
      <w:tr w:rsidR="00771982" w:rsidRPr="00000ED8" w:rsidTr="002017BA">
        <w:trPr>
          <w:trHeight w:val="1343"/>
        </w:trPr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jc w:val="center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Ципрофлоксацин 0,3% 5 мл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Противомикробный препарат группы фторхинолонов для местного </w:t>
            </w: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Офлоксацин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0,3% 3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>Эпинефрин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(адреналина гидрохлорид 0,1% раствор) 1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ascii="Times" w:hAnsi="Times"/>
                <w:sz w:val="20"/>
                <w:szCs w:val="20"/>
                <w:lang w:val="kk-KZ" w:eastAsia="en-US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Противопоказан пациентам с ЗУГ, кератоконусом, детям до 7 лет. С осторожностью – у пациентов с АГ, патологией сердечно-сосудистой системы. Обязателен контроль АД до и после инъекции.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Инъекции показаны только при неэффективности инстилляций мидриатиков.  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Флуконазол 0,2%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14-20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с лечебной целью – при кератомикозах.Допустимо применение при лабораторно-неподтвержденных микозах.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Раствор готовится </w:t>
            </w:r>
            <w:r w:rsidRPr="00000ED8">
              <w:rPr>
                <w:sz w:val="20"/>
                <w:szCs w:val="20"/>
                <w:lang w:val="en-US"/>
              </w:rPr>
              <w:t>extempore</w:t>
            </w:r>
            <w:r w:rsidRPr="00000ED8">
              <w:rPr>
                <w:sz w:val="20"/>
                <w:szCs w:val="20"/>
              </w:rPr>
              <w:t>, со сроком годности – 3 дня, хранится в холодильнике.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Флуконазол (флакон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инфузии внутривенные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100,0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день,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неделю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Применяется с лечебной целью – при кератомикозах. Допустимо применение при лабораторно-неподтвержденных микозах. По завершении инфузий пе</w:t>
            </w:r>
            <w:r>
              <w:rPr>
                <w:sz w:val="20"/>
                <w:szCs w:val="20"/>
                <w:lang w:val="kk-KZ"/>
              </w:rPr>
              <w:t>реходят на поддерживающую дозу 1</w:t>
            </w:r>
            <w:r w:rsidRPr="00000ED8">
              <w:rPr>
                <w:sz w:val="20"/>
                <w:szCs w:val="20"/>
                <w:lang w:val="kk-KZ"/>
              </w:rPr>
              <w:t xml:space="preserve">50 мг </w:t>
            </w:r>
            <w:r w:rsidRPr="00000ED8">
              <w:rPr>
                <w:sz w:val="20"/>
                <w:szCs w:val="20"/>
                <w:lang w:val="en-US"/>
              </w:rPr>
              <w:t>peros</w:t>
            </w:r>
            <w:r w:rsidRPr="00000ED8">
              <w:rPr>
                <w:sz w:val="20"/>
                <w:szCs w:val="20"/>
              </w:rPr>
              <w:t xml:space="preserve"> – 1 раз в 2-3 нед. – 2 месяца.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20%, 30% 15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>Противомикробное бактериостатическое средство, сульфаниламид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Нет ограничений по продолжительности применения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 xml:space="preserve">Натрия           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t>гиалуронат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rFonts w:eastAsia="Calibri"/>
                <w:sz w:val="20"/>
                <w:szCs w:val="20"/>
                <w:lang w:val="kk-KZ" w:eastAsia="en-US"/>
              </w:rPr>
              <w:lastRenderedPageBreak/>
              <w:t>протектор слезной пленки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Инстиляции в конъюнктивальную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3-4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месяца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Обязателен с первых дней лечения пациентам с ксеротической язвой роговицы.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В остальных случаях назначается после купирования роговичного синдрома, с началом эпителизации, после отмены </w:t>
            </w:r>
            <w:r w:rsidRPr="00000ED8">
              <w:rPr>
                <w:color w:val="222222"/>
                <w:sz w:val="20"/>
                <w:szCs w:val="20"/>
                <w:shd w:val="clear" w:color="auto" w:fill="FFFFFF"/>
                <w:lang w:val="kk-KZ"/>
              </w:rPr>
              <w:t xml:space="preserve">Сульфацетамид </w:t>
            </w:r>
            <w:r w:rsidRPr="00000ED8">
              <w:rPr>
                <w:sz w:val="20"/>
                <w:szCs w:val="20"/>
                <w:lang w:val="kk-KZ"/>
              </w:rPr>
              <w:t>капли глазные (с 10-14 суток лечения).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lastRenderedPageBreak/>
              <w:t>Моксифлоксацин 5 мл</w:t>
            </w:r>
          </w:p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Противомикробный препарат группы фторхинолонов для местного применения в офтальмологии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7-10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Положительная динамика должна наблюдаться на 3-5 сутки. 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Через 10 дней лечения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Дексаметазон 0,4% 1 мл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Кортикостероид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Иньекции парабульбарные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0,2 – 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 – 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Показан при неинфекционных язвах на фоне аутоиммунных, системных заболеваний.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Дексапантенол (УД - С) [1;11] гель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Регенераторы и репаранты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3-4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завершении острого процесса, формировании помутнения 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Натрия гиалуронат</w:t>
            </w:r>
            <w:r w:rsidRPr="00000ED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000ED8">
              <w:rPr>
                <w:sz w:val="20"/>
                <w:szCs w:val="20"/>
              </w:rPr>
              <w:t xml:space="preserve">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Регенераторы и репаранты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острого процесса, формировании помутнения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Хило-комод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Препарат для увлажнения и защиты роговицы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острого процесса, формировании помутнения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офлоксацина мазь глазная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антибиотик фторхинолон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5-7 </w:t>
            </w:r>
            <w:r w:rsidRPr="00000ED8">
              <w:rPr>
                <w:sz w:val="20"/>
                <w:szCs w:val="20"/>
                <w:lang w:val="kk-KZ"/>
              </w:rPr>
              <w:t>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Для пролонгации анти</w:t>
            </w:r>
            <w:r>
              <w:rPr>
                <w:sz w:val="20"/>
                <w:szCs w:val="20"/>
                <w:lang w:val="kk-KZ"/>
              </w:rPr>
              <w:t>-</w:t>
            </w:r>
            <w:r w:rsidRPr="00000ED8">
              <w:rPr>
                <w:sz w:val="20"/>
                <w:szCs w:val="20"/>
                <w:lang w:val="kk-KZ"/>
              </w:rPr>
              <w:t>бактериального эффекта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интерферон альфа-2b  человеческий рекомбинантный, дифенгидрамин </w:t>
            </w:r>
            <w:r w:rsidRPr="00000ED8">
              <w:rPr>
                <w:sz w:val="20"/>
                <w:szCs w:val="20"/>
              </w:rPr>
              <w:t>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противовирусный препарат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6-8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10-14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ацикловир таблетки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(УД - В)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противовирусный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lastRenderedPageBreak/>
              <w:t>ганцикловир мазь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противовирусный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вирусной этиологии процесса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хлоргек</w:t>
            </w:r>
            <w:r w:rsidRPr="00000ED8">
              <w:rPr>
                <w:sz w:val="20"/>
                <w:szCs w:val="20"/>
              </w:rPr>
              <w:t>сидин 0,02%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антисептик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4-6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 Акантамебная этиология.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бетадин 1 %глазные капли 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антисептик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 Акантамебная этиология.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Колларгол 2% глазные капли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антисептик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подозрении на резистентную к антибиотикам патогенную флору.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А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ретинол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en-US"/>
              </w:rPr>
            </w:pPr>
            <w:r w:rsidRPr="00000ED8">
              <w:rPr>
                <w:sz w:val="20"/>
                <w:szCs w:val="20"/>
                <w:lang w:val="en-US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33 тыс. МЕ/сут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В1 Тиамина гидрохлорид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мл (50,0 мг)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В6 Пиридоксин гидрохлорид 5%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мл (50,0 мг)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витамин В12 Цианокобаламин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витамин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10-30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неинфекционных язвах с нейротрофическим компонентом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(Цетиризин 10 мг)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[1;11]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Противоаллергическое средство — H1-гистаминовых рецепторов 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таблетки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</w:rPr>
              <w:t>1 таблетка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 раз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токсикоаллергическом компоненте.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применении антибиотиков системно.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(Хлоропирамин20 мг)</w:t>
            </w:r>
          </w:p>
          <w:p w:rsidR="00771982" w:rsidRPr="00000ED8" w:rsidRDefault="00771982" w:rsidP="002017BA">
            <w:pPr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(УД - С) [11]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Противоаллергическое средство — H1-гистаминовых рецепторов 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в/м инъекции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1–2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 раз</w:t>
            </w:r>
            <w:r w:rsidRPr="00000ED8">
              <w:rPr>
                <w:sz w:val="20"/>
                <w:szCs w:val="20"/>
                <w:lang w:val="kk-KZ"/>
              </w:rPr>
              <w:t xml:space="preserve">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токсикоаллергическом компоненте.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применении антибиотиков системно.</w:t>
            </w:r>
          </w:p>
        </w:tc>
        <w:tc>
          <w:tcPr>
            <w:tcW w:w="992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</w:tbl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lastRenderedPageBreak/>
        <w:t>Таблица 2</w:t>
      </w:r>
      <w:r w:rsidRPr="00000ED8">
        <w:rPr>
          <w:b/>
          <w:sz w:val="28"/>
          <w:szCs w:val="28"/>
        </w:rPr>
        <w:t>*</w:t>
      </w:r>
      <w:r w:rsidRPr="00000ED8">
        <w:rPr>
          <w:sz w:val="28"/>
          <w:szCs w:val="28"/>
        </w:rPr>
        <w:t xml:space="preserve"> – перечень основных лекарственных средств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(средняя степень тяжести процесса)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Уровень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Цефтриаксон** (флакон для в/в введения) в разведении 1г – на 12 мл физ.раствора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достижении положительной динамики – переход на стандартный режим инстилляций 6-8 раз в день – 5-7 дней, либо замена на официнальные офтальмологические </w:t>
            </w:r>
            <w:r>
              <w:rPr>
                <w:sz w:val="20"/>
                <w:szCs w:val="20"/>
                <w:lang w:val="kk-KZ"/>
              </w:rPr>
              <w:t xml:space="preserve">антибактериальные препараты.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-250"/>
                <w:tab w:val="left" w:pos="175"/>
                <w:tab w:val="left" w:pos="1451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Цефазолин (флакон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</w:t>
            </w:r>
            <w:r w:rsidRPr="00000ED8">
              <w:rPr>
                <w:sz w:val="20"/>
                <w:szCs w:val="20"/>
                <w:lang w:val="kk-KZ"/>
              </w:rPr>
              <w:t>е действует на Pseudomonas aeruginosa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Флуконазол капсулы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per os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150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</w:t>
            </w:r>
            <w:r>
              <w:rPr>
                <w:sz w:val="20"/>
                <w:szCs w:val="20"/>
                <w:lang w:val="kk-KZ"/>
              </w:rPr>
              <w:t>7-10 дней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>Применяется с профилактической целью – при системной антибиотикотерапии, при длительной местной антибактериальной терапии.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*медикаменты, дополнительные к таблице 1</w:t>
      </w: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**разведение медикаментов для в/в введения с целью инстилляций в конъюнктивальную полость обусловлено их форсированным режимом (каждые 15-30 минут). Официальные офтальмологические препараты для инстилляций содержат консервант, тормозящий эпителизацию роговицы при форсированном применении</w:t>
      </w:r>
      <w:r>
        <w:rPr>
          <w:sz w:val="28"/>
          <w:szCs w:val="28"/>
        </w:rPr>
        <w:t>. Растворы готовят</w:t>
      </w:r>
      <w:r w:rsidRPr="00000ED8">
        <w:rPr>
          <w:sz w:val="28"/>
          <w:szCs w:val="28"/>
        </w:rPr>
        <w:t xml:space="preserve"> ex tempore, со с</w:t>
      </w:r>
      <w:r>
        <w:rPr>
          <w:sz w:val="28"/>
          <w:szCs w:val="28"/>
        </w:rPr>
        <w:t>роком годности – 3 дня, хранят</w:t>
      </w:r>
      <w:r w:rsidRPr="00000ED8">
        <w:rPr>
          <w:sz w:val="28"/>
          <w:szCs w:val="28"/>
        </w:rPr>
        <w:t xml:space="preserve"> в холодильнике.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Перечень дополнительных лекарственных средств: (средняя степень тяжести процесса)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left="6" w:hanging="6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Ванкомицин** (флакон для в/в введения) в разведении 500 мг – на 15 мл физ.раствора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3-5дней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Цефтазидим (флакон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наличии гипопиона, угрозе перфорации, генерализации процесса, переходе на склеру, глублежащие структуры глазного яблока. </w:t>
            </w:r>
          </w:p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</w:t>
            </w:r>
            <w:r w:rsidRPr="00000ED8">
              <w:rPr>
                <w:sz w:val="20"/>
                <w:szCs w:val="20"/>
                <w:lang w:val="kk-KZ"/>
              </w:rPr>
              <w:t>ействует в т.ч. на Pseudomonas aeruginosa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 (ампула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парабульбарные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Более частое и длительное использование нежелательно из-за токсического действия на параорбитальную клетчатку и возможного развития экссудативно-инфильтративной реакции в месте введения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Гентамицин** 2мл (ампула для в/в введения) в разведении –на 3 мл физ.раствора или Слеза натуральная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(14 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каждый час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2-3 дня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неэффективности – замена препарата.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Pr="00000ED8" w:rsidRDefault="00771982" w:rsidP="00771982">
      <w:pPr>
        <w:rPr>
          <w:vanish/>
        </w:rPr>
      </w:pPr>
    </w:p>
    <w:tbl>
      <w:tblPr>
        <w:tblpPr w:leftFromText="180" w:rightFromText="180" w:vertAnchor="text" w:horzAnchor="margin" w:tblpY="-272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4"/>
        <w:gridCol w:w="2010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Лекарственное средство (международное непатентованное название)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Фармакологические группы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Способ введения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Разовая доза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Кратность применения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Длительность курса лечения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особенности, схема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Уровень 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доказательности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Ванкомицин** (флакон для в/в введения) в разведении 500 мг – на 15 мл физ.раствора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24-36 часов форсированных инстилляций – уменьшение кратности инстилляций до режима: каждый 1-2 часа, в зависимости от динамики и тяжести 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Ванкомицин** (флакон для в/в введения)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субконъюнктивальные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 наличии гипопиона, угрозе перфорации, генерализации процесса, переходе на склеру, глублежащие структуры глазного яблока. </w:t>
            </w:r>
          </w:p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Высокая аллергенная активность. Обязательна проба перед началом лечения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Ванкомицин** (флакон для в/в введения)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антибиотики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0,5-1,0 г 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2-3 раза в день 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Высокая аллергенная активность. Обязательна проба перед началом лечения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78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Флуконазол (флакон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(УД - В) [1;8] </w:t>
            </w:r>
          </w:p>
        </w:tc>
        <w:tc>
          <w:tcPr>
            <w:tcW w:w="2010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противогрибковый препарат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инфузии внутривенные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100,0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1 раз в день, 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неделю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3 недели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Применяется с лечебной целью – при кератомикозах.  Допустимо применение при лабораторно-неподтвержденных микозах. По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завершении инфузий пе</w:t>
            </w:r>
            <w:r>
              <w:rPr>
                <w:sz w:val="20"/>
                <w:szCs w:val="20"/>
                <w:lang w:val="kk-KZ"/>
              </w:rPr>
              <w:t>реходят на поддерживающую дозу 1</w:t>
            </w:r>
            <w:r w:rsidRPr="00000ED8">
              <w:rPr>
                <w:sz w:val="20"/>
                <w:szCs w:val="20"/>
                <w:lang w:val="kk-KZ"/>
              </w:rPr>
              <w:t xml:space="preserve">50 мг </w:t>
            </w:r>
            <w:r w:rsidRPr="00000ED8">
              <w:rPr>
                <w:sz w:val="20"/>
                <w:szCs w:val="20"/>
                <w:lang w:val="en-US"/>
              </w:rPr>
              <w:t>peros</w:t>
            </w:r>
            <w:r w:rsidRPr="00000ED8">
              <w:rPr>
                <w:sz w:val="20"/>
                <w:szCs w:val="20"/>
              </w:rPr>
              <w:t xml:space="preserve"> – 1 раз в </w:t>
            </w:r>
            <w:r>
              <w:rPr>
                <w:sz w:val="20"/>
                <w:szCs w:val="20"/>
              </w:rPr>
              <w:t>7-10 дней</w:t>
            </w:r>
            <w:r w:rsidRPr="00000ED8">
              <w:rPr>
                <w:sz w:val="20"/>
                <w:szCs w:val="20"/>
              </w:rPr>
              <w:t xml:space="preserve"> – 2 месяца.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</w:tbl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Таблица 3</w:t>
      </w:r>
      <w:r w:rsidRPr="00000ED8">
        <w:rPr>
          <w:b/>
          <w:sz w:val="28"/>
          <w:szCs w:val="28"/>
        </w:rPr>
        <w:t>*</w:t>
      </w:r>
      <w:r w:rsidRPr="00000ED8">
        <w:rPr>
          <w:sz w:val="28"/>
          <w:szCs w:val="28"/>
        </w:rPr>
        <w:t xml:space="preserve"> – перечень основных лекарственных средств (тяжелая степень)</w:t>
      </w: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*медикаменты, дополнительные к таблице 1,2</w:t>
      </w:r>
    </w:p>
    <w:p w:rsidR="00771982" w:rsidRPr="00000ED8" w:rsidRDefault="00771982" w:rsidP="00771982">
      <w:pPr>
        <w:rPr>
          <w:sz w:val="28"/>
          <w:szCs w:val="28"/>
        </w:rPr>
      </w:pPr>
      <w:r w:rsidRPr="00000ED8">
        <w:rPr>
          <w:sz w:val="28"/>
          <w:szCs w:val="28"/>
        </w:rPr>
        <w:t>**разведение медикаментов для в/в введения с целью инстилляций в конъюнктивальную полость обусловлено их форсированным режимом (каждые 15-30 минут). Официнальные офтальмологические препараты для инстилляций содержат консервант, тормозящий эпителизацию роговицы при форсированном применении</w:t>
      </w:r>
      <w:r>
        <w:rPr>
          <w:sz w:val="28"/>
          <w:szCs w:val="28"/>
        </w:rPr>
        <w:t>. Растворы готовят</w:t>
      </w:r>
      <w:r w:rsidRPr="00000ED8">
        <w:rPr>
          <w:sz w:val="28"/>
          <w:szCs w:val="28"/>
        </w:rPr>
        <w:t xml:space="preserve"> ex tempore, со с</w:t>
      </w:r>
      <w:r>
        <w:rPr>
          <w:sz w:val="28"/>
          <w:szCs w:val="28"/>
        </w:rPr>
        <w:t>роком годности – 3 дня, хранят</w:t>
      </w:r>
      <w:r w:rsidRPr="00000ED8">
        <w:rPr>
          <w:sz w:val="28"/>
          <w:szCs w:val="28"/>
        </w:rPr>
        <w:t xml:space="preserve"> в холодильнике.</w:t>
      </w:r>
    </w:p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rPr>
          <w:sz w:val="28"/>
          <w:szCs w:val="28"/>
        </w:rPr>
      </w:pPr>
    </w:p>
    <w:p w:rsidR="00771982" w:rsidRPr="00000ED8" w:rsidRDefault="00771982" w:rsidP="00771982">
      <w:pPr>
        <w:tabs>
          <w:tab w:val="left" w:pos="426"/>
        </w:tabs>
        <w:ind w:firstLine="851"/>
        <w:jc w:val="center"/>
        <w:rPr>
          <w:sz w:val="28"/>
          <w:szCs w:val="28"/>
        </w:rPr>
      </w:pPr>
      <w:r w:rsidRPr="00000ED8">
        <w:rPr>
          <w:sz w:val="28"/>
          <w:szCs w:val="28"/>
        </w:rPr>
        <w:t>Перечень дополнительных лекарственных средств: (тяжелая степень)</w:t>
      </w:r>
    </w:p>
    <w:p w:rsidR="00771982" w:rsidRPr="00000ED8" w:rsidRDefault="00771982" w:rsidP="00771982">
      <w:pPr>
        <w:rPr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985"/>
        <w:gridCol w:w="1417"/>
        <w:gridCol w:w="1418"/>
        <w:gridCol w:w="1559"/>
        <w:gridCol w:w="1701"/>
        <w:gridCol w:w="3544"/>
        <w:gridCol w:w="1134"/>
      </w:tblGrid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Цефтриаксон** (флакон для в/в введения) в разведении 1г – на 12 мл физ.раствора или Слеза натуральная (25мг/мл)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завершении 24-36 часов форсированных инстилляций – уменьшение кратности инстилляций до режима: каждый 1-2 часа, в зависимости от динамики и тяжести 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rPr>
          <w:trHeight w:val="270"/>
        </w:trPr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Гентамицин** 2мл (ампула для в/в введения) в разведении –на 3 мл физ.раствора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или Слеза натуральная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(14 мг/мл)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Инстиляции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каждые 15-30 минут днем, каждые 2 часа - ночью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первые 24-36 часов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По завершении 24-36 часов форсированных инстилляций – уменьшение кратности инстилляций до режима: каждый 1-2 часа, в зависимости от динамики и тяжести </w:t>
            </w:r>
            <w:r w:rsidRPr="00000ED8">
              <w:rPr>
                <w:sz w:val="20"/>
                <w:szCs w:val="20"/>
                <w:lang w:val="kk-KZ"/>
              </w:rPr>
              <w:lastRenderedPageBreak/>
              <w:t>процесса, исключая ночное время – еще 3-5 дней.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По достижении положительной динамики – переход на стандартный режим инстилляций 6-8 раз в день – 5-7 дней, либо замена на официнальные антибактериальные офтальмологические препараты. При неэффективности – замена препарата.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lastRenderedPageBreak/>
              <w:t xml:space="preserve">Цефтриаксон (флакон для в/в введения) 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цефалоспорины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1,0 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1-2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Гентамицин 2мл (ампула для в/в введения)</w:t>
            </w:r>
          </w:p>
          <w:p w:rsidR="00771982" w:rsidRPr="00000ED8" w:rsidRDefault="00771982" w:rsidP="002017BA">
            <w:pPr>
              <w:tabs>
                <w:tab w:val="left" w:pos="426"/>
              </w:tabs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(УД - В) [1;8]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антибиотики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аминогликозиды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инъекции внутримышечные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80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2 раза в день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5-7 дней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наличии гипопиона, угрозе перфорации, генерализации процесса, переходе на склеру, глублежащие структуры глазного яблока.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Тимолол глазные капли 0,5%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В-адреноблокатор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Местно в конъюнктивальную полость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 капли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 раза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наличия повышенного ВГД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При наличие глаукомы и повышении внутриглазного давления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Атропина сульфат раствор для инъекций 1 мл 1 мг\мл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Алкалоид беладонны, третичные амины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Трамадол ампулы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B65C6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000000"/>
                <w:sz w:val="20"/>
                <w:szCs w:val="20"/>
                <w:shd w:val="clear" w:color="auto" w:fill="FFFFFF"/>
              </w:rPr>
            </w:pPr>
            <w:hyperlink r:id="rId83" w:history="1">
              <w:r w:rsidR="00771982" w:rsidRPr="00000ED8">
                <w:rPr>
                  <w:rStyle w:val="a3"/>
                  <w:sz w:val="20"/>
                  <w:szCs w:val="20"/>
                  <w:shd w:val="clear" w:color="auto" w:fill="FFFFFF"/>
                </w:rPr>
                <w:t>Опиоидные наркотические анальгетики</w:t>
              </w:r>
            </w:hyperlink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 xml:space="preserve">Дифенгидрами́н </w:t>
            </w:r>
            <w:r w:rsidRPr="00000ED8">
              <w:rPr>
                <w:sz w:val="20"/>
                <w:szCs w:val="20"/>
                <w:shd w:val="clear" w:color="auto" w:fill="FFFFFF"/>
              </w:rPr>
              <w:t>ампу</w:t>
            </w: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лы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Антигистаминный препарат</w:t>
            </w:r>
            <w:r w:rsidRPr="00000ED8">
              <w:rPr>
                <w:rStyle w:val="apple-converted-space"/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 - премедикация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Внутривенно -атаралгезия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0,3 мл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</w:p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С целью премедикации 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Фентанил 0,005%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 xml:space="preserve">Анальгетик. Опиоиды. Фенилпиперидина </w:t>
            </w: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lastRenderedPageBreak/>
              <w:t>производные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lastRenderedPageBreak/>
              <w:t>Внутривенно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седации во время операции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lastRenderedPageBreak/>
              <w:t>Пропофол эмульсия 20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Наркозные средства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Внутривенно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200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седации во время операции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А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Лидокаин раствор для инъекций 2%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shd w:val="clear" w:color="auto" w:fill="FFFFFF"/>
              <w:spacing w:before="100" w:beforeAutospacing="1" w:after="100" w:afterAutospacing="1" w:line="210" w:lineRule="atLeast"/>
              <w:ind w:left="7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>Местноанестезирующее средство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Для парабульбарных и субконъюнктивальных инъекций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0,5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 в сутки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4 суток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  <w:lang w:val="kk-KZ"/>
              </w:rPr>
              <w:t xml:space="preserve">С целью обезболивающего средства при </w:t>
            </w:r>
            <w:r w:rsidRPr="00000ED8">
              <w:rPr>
                <w:sz w:val="20"/>
                <w:szCs w:val="20"/>
              </w:rPr>
              <w:t>парабульбарных и субконъюнктивальных инъекциях</w:t>
            </w:r>
          </w:p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000ED8" w:rsidTr="002017BA"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000ED8">
              <w:rPr>
                <w:sz w:val="20"/>
                <w:szCs w:val="20"/>
              </w:rPr>
              <w:t>Преднизолон раствор для инъекций 30 мг\мл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color w:val="000000"/>
                <w:sz w:val="20"/>
                <w:szCs w:val="20"/>
                <w:shd w:val="clear" w:color="auto" w:fill="FFFFFF"/>
              </w:rPr>
              <w:t xml:space="preserve">Глюкокортикостероиды 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60 мг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 в сутки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5 суток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 послеоперационном периоде при начавшейся/развившейся реакции отторжения трансплантата.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  <w:tr w:rsidR="00771982" w:rsidRPr="008D7713" w:rsidTr="002017BA">
        <w:trPr>
          <w:trHeight w:val="465"/>
        </w:trPr>
        <w:tc>
          <w:tcPr>
            <w:tcW w:w="1843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Промедол 1 мл</w:t>
            </w:r>
          </w:p>
        </w:tc>
        <w:tc>
          <w:tcPr>
            <w:tcW w:w="1985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00ED8">
              <w:rPr>
                <w:color w:val="222222"/>
                <w:sz w:val="20"/>
                <w:szCs w:val="20"/>
                <w:shd w:val="clear" w:color="auto" w:fill="FFFFFF"/>
              </w:rPr>
              <w:t>Наркозные средства</w:t>
            </w:r>
          </w:p>
        </w:tc>
        <w:tc>
          <w:tcPr>
            <w:tcW w:w="1417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Внутримышечно</w:t>
            </w:r>
          </w:p>
        </w:tc>
        <w:tc>
          <w:tcPr>
            <w:tcW w:w="1418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1,0 мл</w:t>
            </w:r>
          </w:p>
        </w:tc>
        <w:tc>
          <w:tcPr>
            <w:tcW w:w="1559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>1 раз</w:t>
            </w:r>
          </w:p>
        </w:tc>
        <w:tc>
          <w:tcPr>
            <w:tcW w:w="1701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000ED8">
              <w:rPr>
                <w:sz w:val="20"/>
                <w:szCs w:val="20"/>
              </w:rPr>
              <w:t xml:space="preserve"> 1 сутки</w:t>
            </w:r>
          </w:p>
        </w:tc>
        <w:tc>
          <w:tcPr>
            <w:tcW w:w="3544" w:type="dxa"/>
            <w:shd w:val="clear" w:color="auto" w:fill="auto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С целью премедикации</w:t>
            </w:r>
          </w:p>
        </w:tc>
        <w:tc>
          <w:tcPr>
            <w:tcW w:w="1134" w:type="dxa"/>
          </w:tcPr>
          <w:p w:rsidR="00771982" w:rsidRPr="00000ED8" w:rsidRDefault="00771982" w:rsidP="002017BA">
            <w:pPr>
              <w:tabs>
                <w:tab w:val="left" w:pos="426"/>
              </w:tabs>
              <w:ind w:right="106"/>
              <w:jc w:val="both"/>
              <w:rPr>
                <w:sz w:val="20"/>
                <w:szCs w:val="20"/>
                <w:lang w:val="kk-KZ"/>
              </w:rPr>
            </w:pPr>
            <w:r w:rsidRPr="00000ED8">
              <w:rPr>
                <w:sz w:val="20"/>
                <w:szCs w:val="20"/>
                <w:lang w:val="kk-KZ"/>
              </w:rPr>
              <w:t>В</w:t>
            </w:r>
          </w:p>
        </w:tc>
      </w:tr>
    </w:tbl>
    <w:p w:rsidR="00771982" w:rsidRDefault="00771982" w:rsidP="00771982">
      <w:pPr>
        <w:ind w:right="253"/>
        <w:rPr>
          <w:sz w:val="28"/>
          <w:szCs w:val="28"/>
          <w:lang w:val="kk-KZ"/>
        </w:rPr>
      </w:pPr>
    </w:p>
    <w:p w:rsidR="00771982" w:rsidRDefault="00771982" w:rsidP="00771982">
      <w:pPr>
        <w:ind w:right="253"/>
        <w:jc w:val="both"/>
        <w:rPr>
          <w:sz w:val="28"/>
          <w:szCs w:val="28"/>
        </w:rPr>
      </w:pPr>
      <w:r w:rsidRPr="00F15CD6">
        <w:rPr>
          <w:sz w:val="28"/>
          <w:szCs w:val="28"/>
        </w:rPr>
        <w:t>*** дозировка лек</w:t>
      </w:r>
      <w:r>
        <w:rPr>
          <w:sz w:val="28"/>
          <w:szCs w:val="28"/>
        </w:rPr>
        <w:t>арственных средств для детей рас</w:t>
      </w:r>
      <w:r w:rsidRPr="00F15CD6">
        <w:rPr>
          <w:sz w:val="28"/>
          <w:szCs w:val="28"/>
        </w:rPr>
        <w:t>считывается индивидуально, в соответствии с возрастом, весом ребенка – совместно с педиатром</w:t>
      </w:r>
      <w:r>
        <w:rPr>
          <w:sz w:val="28"/>
          <w:szCs w:val="28"/>
        </w:rPr>
        <w:t xml:space="preserve">. </w:t>
      </w:r>
    </w:p>
    <w:p w:rsidR="00771982" w:rsidRDefault="00771982" w:rsidP="00771982">
      <w:pPr>
        <w:ind w:right="253"/>
        <w:jc w:val="both"/>
        <w:rPr>
          <w:sz w:val="28"/>
          <w:szCs w:val="28"/>
        </w:rPr>
      </w:pPr>
      <w:r>
        <w:rPr>
          <w:sz w:val="28"/>
          <w:szCs w:val="28"/>
        </w:rPr>
        <w:t>Периокулярные инъекции в детской практике предпочтительно заменить форсированным режимом инстилляций; инъекции допустимы только при тяжелой степени: наличие гипопиона с угрозой</w:t>
      </w:r>
      <w:r w:rsidRPr="00C4636D">
        <w:rPr>
          <w:sz w:val="28"/>
          <w:szCs w:val="28"/>
        </w:rPr>
        <w:t xml:space="preserve"> перфорации, генерализации процесса, переходе на склеру, глублежащие структуры глазного яблока.</w:t>
      </w:r>
    </w:p>
    <w:p w:rsidR="00771982" w:rsidRDefault="00771982" w:rsidP="00771982">
      <w:pPr>
        <w:ind w:right="253"/>
        <w:jc w:val="both"/>
        <w:rPr>
          <w:sz w:val="28"/>
          <w:szCs w:val="28"/>
        </w:rPr>
      </w:pPr>
    </w:p>
    <w:p w:rsidR="00771982" w:rsidRPr="00F15CD6" w:rsidRDefault="00771982" w:rsidP="00771982">
      <w:pPr>
        <w:ind w:right="253"/>
        <w:jc w:val="both"/>
        <w:rPr>
          <w:sz w:val="28"/>
          <w:szCs w:val="28"/>
        </w:rPr>
      </w:pPr>
    </w:p>
    <w:p w:rsidR="00562EA0" w:rsidRDefault="00562EA0"/>
    <w:sectPr w:rsidR="00562EA0" w:rsidSect="00771982"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CB7" w:rsidRDefault="00E26CB7" w:rsidP="00F56654">
      <w:r>
        <w:separator/>
      </w:r>
    </w:p>
  </w:endnote>
  <w:endnote w:type="continuationSeparator" w:id="1">
    <w:p w:rsidR="00E26CB7" w:rsidRDefault="00E26CB7" w:rsidP="00F5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4D" w:rsidRDefault="007B65C6">
    <w:pPr>
      <w:pStyle w:val="af4"/>
      <w:jc w:val="right"/>
    </w:pPr>
    <w:r>
      <w:fldChar w:fldCharType="begin"/>
    </w:r>
    <w:r w:rsidR="00771982">
      <w:instrText>PAGE   \* MERGEFORMAT</w:instrText>
    </w:r>
    <w:r>
      <w:fldChar w:fldCharType="separate"/>
    </w:r>
    <w:r w:rsidR="00631CA5">
      <w:rPr>
        <w:noProof/>
      </w:rPr>
      <w:t>40</w:t>
    </w:r>
    <w:r>
      <w:fldChar w:fldCharType="end"/>
    </w:r>
  </w:p>
  <w:p w:rsidR="00F3174D" w:rsidRDefault="00E26CB7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CB7" w:rsidRDefault="00E26CB7" w:rsidP="00F56654">
      <w:r>
        <w:separator/>
      </w:r>
    </w:p>
  </w:footnote>
  <w:footnote w:type="continuationSeparator" w:id="1">
    <w:p w:rsidR="00E26CB7" w:rsidRDefault="00E26CB7" w:rsidP="00F56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74D" w:rsidRPr="00684795" w:rsidRDefault="00E26CB7" w:rsidP="00684795">
    <w:pPr>
      <w:pStyle w:val="af1"/>
    </w:pPr>
  </w:p>
  <w:p w:rsidR="00F3174D" w:rsidRDefault="00E26CB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E635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5957D2"/>
    <w:multiLevelType w:val="multilevel"/>
    <w:tmpl w:val="9CE8D944"/>
    <w:lvl w:ilvl="0">
      <w:start w:val="12"/>
      <w:numFmt w:val="decimal"/>
      <w:lvlText w:val="%1."/>
      <w:lvlJc w:val="left"/>
      <w:pPr>
        <w:ind w:left="615" w:hanging="615"/>
      </w:pPr>
      <w:rPr>
        <w:rFonts w:ascii="Times New Roman" w:hAnsi="Times New Roman" w:hint="default"/>
        <w:b/>
      </w:rPr>
    </w:lvl>
    <w:lvl w:ilvl="1">
      <w:start w:val="3"/>
      <w:numFmt w:val="decimal"/>
      <w:lvlText w:val="%1.%2)"/>
      <w:lvlJc w:val="left"/>
      <w:pPr>
        <w:ind w:left="1571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abstractNum w:abstractNumId="2">
    <w:nsid w:val="03D95553"/>
    <w:multiLevelType w:val="hybridMultilevel"/>
    <w:tmpl w:val="168C3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E0107"/>
    <w:multiLevelType w:val="hybridMultilevel"/>
    <w:tmpl w:val="DBC220A2"/>
    <w:lvl w:ilvl="0" w:tplc="43E8877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35D89"/>
    <w:multiLevelType w:val="hybridMultilevel"/>
    <w:tmpl w:val="72CA1EB0"/>
    <w:lvl w:ilvl="0" w:tplc="FB0EEC64">
      <w:start w:val="3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2BF576E"/>
    <w:multiLevelType w:val="hybridMultilevel"/>
    <w:tmpl w:val="9DE83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12D5C"/>
    <w:multiLevelType w:val="hybridMultilevel"/>
    <w:tmpl w:val="DB5C162E"/>
    <w:lvl w:ilvl="0" w:tplc="2EAA9118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5E0043"/>
    <w:multiLevelType w:val="multilevel"/>
    <w:tmpl w:val="5A02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DFB6AA0"/>
    <w:multiLevelType w:val="multilevel"/>
    <w:tmpl w:val="CB26F40A"/>
    <w:lvl w:ilvl="0">
      <w:start w:val="12"/>
      <w:numFmt w:val="decimal"/>
      <w:lvlText w:val="%1."/>
      <w:lvlJc w:val="left"/>
      <w:pPr>
        <w:ind w:left="615" w:hanging="615"/>
      </w:pPr>
      <w:rPr>
        <w:rFonts w:hint="default"/>
        <w:b/>
        <w:i w:val="0"/>
      </w:rPr>
    </w:lvl>
    <w:lvl w:ilvl="1">
      <w:start w:val="2"/>
      <w:numFmt w:val="decimal"/>
      <w:lvlText w:val="%1.%2)"/>
      <w:lvlJc w:val="left"/>
      <w:pPr>
        <w:ind w:left="1428" w:hanging="72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  <w:b/>
        <w:i w:val="0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  <w:b/>
        <w:i w:val="0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  <w:b/>
        <w:i w:val="0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  <w:b/>
        <w:i w:val="0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  <w:b/>
        <w:i w:val="0"/>
      </w:rPr>
    </w:lvl>
  </w:abstractNum>
  <w:abstractNum w:abstractNumId="10">
    <w:nsid w:val="22986B82"/>
    <w:multiLevelType w:val="hybridMultilevel"/>
    <w:tmpl w:val="370E6B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E87CC0"/>
    <w:multiLevelType w:val="hybridMultilevel"/>
    <w:tmpl w:val="306ADE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9793A28"/>
    <w:multiLevelType w:val="hybridMultilevel"/>
    <w:tmpl w:val="B15A41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3910E6"/>
    <w:multiLevelType w:val="hybridMultilevel"/>
    <w:tmpl w:val="DE865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95B1E"/>
    <w:multiLevelType w:val="hybridMultilevel"/>
    <w:tmpl w:val="A0C409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069AD"/>
    <w:multiLevelType w:val="hybridMultilevel"/>
    <w:tmpl w:val="C294301A"/>
    <w:lvl w:ilvl="0" w:tplc="DDE0659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41CDF"/>
    <w:multiLevelType w:val="hybridMultilevel"/>
    <w:tmpl w:val="9FF04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D0950"/>
    <w:multiLevelType w:val="hybridMultilevel"/>
    <w:tmpl w:val="03EA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4223B"/>
    <w:multiLevelType w:val="multilevel"/>
    <w:tmpl w:val="F50A2848"/>
    <w:lvl w:ilvl="0">
      <w:start w:val="9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04" w:hanging="2160"/>
      </w:pPr>
      <w:rPr>
        <w:rFonts w:hint="default"/>
      </w:rPr>
    </w:lvl>
  </w:abstractNum>
  <w:abstractNum w:abstractNumId="20">
    <w:nsid w:val="3F5C7892"/>
    <w:multiLevelType w:val="hybridMultilevel"/>
    <w:tmpl w:val="B1164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54657E1"/>
    <w:multiLevelType w:val="hybridMultilevel"/>
    <w:tmpl w:val="1100AC38"/>
    <w:lvl w:ilvl="0" w:tplc="856CF1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C764C"/>
    <w:multiLevelType w:val="hybridMultilevel"/>
    <w:tmpl w:val="1E2E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4A0766"/>
    <w:multiLevelType w:val="hybridMultilevel"/>
    <w:tmpl w:val="279C1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255238"/>
    <w:multiLevelType w:val="hybridMultilevel"/>
    <w:tmpl w:val="25C2E4DA"/>
    <w:lvl w:ilvl="0" w:tplc="BEF442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A76E7"/>
    <w:multiLevelType w:val="hybridMultilevel"/>
    <w:tmpl w:val="9EB06B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AB1CCC"/>
    <w:multiLevelType w:val="multilevel"/>
    <w:tmpl w:val="45762FD0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573A04CD"/>
    <w:multiLevelType w:val="hybridMultilevel"/>
    <w:tmpl w:val="DE96A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E3678"/>
    <w:multiLevelType w:val="hybridMultilevel"/>
    <w:tmpl w:val="01AA42DA"/>
    <w:lvl w:ilvl="0" w:tplc="1B7EF5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C1DA7"/>
    <w:multiLevelType w:val="hybridMultilevel"/>
    <w:tmpl w:val="5916F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8F2206"/>
    <w:multiLevelType w:val="hybridMultilevel"/>
    <w:tmpl w:val="CDB65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CB72BB"/>
    <w:multiLevelType w:val="hybridMultilevel"/>
    <w:tmpl w:val="A1CA4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401427"/>
    <w:multiLevelType w:val="hybridMultilevel"/>
    <w:tmpl w:val="B10205B8"/>
    <w:lvl w:ilvl="0" w:tplc="C17E992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89310D6"/>
    <w:multiLevelType w:val="hybridMultilevel"/>
    <w:tmpl w:val="4F446A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DD2A7A"/>
    <w:multiLevelType w:val="hybridMultilevel"/>
    <w:tmpl w:val="48C29D08"/>
    <w:lvl w:ilvl="0" w:tplc="EE1E97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92010B"/>
    <w:multiLevelType w:val="hybridMultilevel"/>
    <w:tmpl w:val="747C40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986D87"/>
    <w:multiLevelType w:val="multilevel"/>
    <w:tmpl w:val="4B2C32FC"/>
    <w:lvl w:ilvl="0">
      <w:start w:val="9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3"/>
      <w:numFmt w:val="decimal"/>
      <w:lvlText w:val="%1.%2)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5568" w:hanging="2160"/>
      </w:pPr>
      <w:rPr>
        <w:rFonts w:hint="default"/>
        <w:b/>
      </w:rPr>
    </w:lvl>
  </w:abstractNum>
  <w:abstractNum w:abstractNumId="37">
    <w:nsid w:val="73D61782"/>
    <w:multiLevelType w:val="hybridMultilevel"/>
    <w:tmpl w:val="100E66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50753CA"/>
    <w:multiLevelType w:val="hybridMultilevel"/>
    <w:tmpl w:val="757206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75366D2F"/>
    <w:multiLevelType w:val="hybridMultilevel"/>
    <w:tmpl w:val="CDF24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C67C3B"/>
    <w:multiLevelType w:val="hybridMultilevel"/>
    <w:tmpl w:val="D9762C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02AD0"/>
    <w:multiLevelType w:val="hybridMultilevel"/>
    <w:tmpl w:val="676AD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D921AE"/>
    <w:multiLevelType w:val="hybridMultilevel"/>
    <w:tmpl w:val="0232A2B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4"/>
  </w:num>
  <w:num w:numId="3">
    <w:abstractNumId w:val="23"/>
  </w:num>
  <w:num w:numId="4">
    <w:abstractNumId w:val="33"/>
  </w:num>
  <w:num w:numId="5">
    <w:abstractNumId w:val="24"/>
  </w:num>
  <w:num w:numId="6">
    <w:abstractNumId w:val="14"/>
  </w:num>
  <w:num w:numId="7">
    <w:abstractNumId w:val="40"/>
  </w:num>
  <w:num w:numId="8">
    <w:abstractNumId w:val="25"/>
  </w:num>
  <w:num w:numId="9">
    <w:abstractNumId w:val="3"/>
  </w:num>
  <w:num w:numId="10">
    <w:abstractNumId w:val="16"/>
  </w:num>
  <w:num w:numId="11">
    <w:abstractNumId w:val="10"/>
  </w:num>
  <w:num w:numId="12">
    <w:abstractNumId w:val="35"/>
  </w:num>
  <w:num w:numId="13">
    <w:abstractNumId w:val="37"/>
  </w:num>
  <w:num w:numId="14">
    <w:abstractNumId w:val="8"/>
  </w:num>
  <w:num w:numId="15">
    <w:abstractNumId w:val="32"/>
  </w:num>
  <w:num w:numId="16">
    <w:abstractNumId w:val="38"/>
  </w:num>
  <w:num w:numId="17">
    <w:abstractNumId w:val="20"/>
  </w:num>
  <w:num w:numId="18">
    <w:abstractNumId w:val="7"/>
  </w:num>
  <w:num w:numId="19">
    <w:abstractNumId w:val="42"/>
  </w:num>
  <w:num w:numId="20">
    <w:abstractNumId w:val="5"/>
  </w:num>
  <w:num w:numId="21">
    <w:abstractNumId w:val="26"/>
  </w:num>
  <w:num w:numId="22">
    <w:abstractNumId w:val="9"/>
  </w:num>
  <w:num w:numId="23">
    <w:abstractNumId w:val="1"/>
  </w:num>
  <w:num w:numId="24">
    <w:abstractNumId w:val="19"/>
  </w:num>
  <w:num w:numId="25">
    <w:abstractNumId w:val="36"/>
  </w:num>
  <w:num w:numId="26">
    <w:abstractNumId w:val="12"/>
  </w:num>
  <w:num w:numId="27">
    <w:abstractNumId w:val="18"/>
  </w:num>
  <w:num w:numId="28">
    <w:abstractNumId w:val="0"/>
  </w:num>
  <w:num w:numId="29">
    <w:abstractNumId w:val="34"/>
  </w:num>
  <w:num w:numId="30">
    <w:abstractNumId w:val="31"/>
  </w:num>
  <w:num w:numId="31">
    <w:abstractNumId w:val="39"/>
  </w:num>
  <w:num w:numId="32">
    <w:abstractNumId w:val="30"/>
  </w:num>
  <w:num w:numId="33">
    <w:abstractNumId w:val="13"/>
  </w:num>
  <w:num w:numId="34">
    <w:abstractNumId w:val="17"/>
  </w:num>
  <w:num w:numId="35">
    <w:abstractNumId w:val="2"/>
  </w:num>
  <w:num w:numId="36">
    <w:abstractNumId w:val="6"/>
  </w:num>
  <w:num w:numId="37">
    <w:abstractNumId w:val="28"/>
  </w:num>
  <w:num w:numId="38">
    <w:abstractNumId w:val="41"/>
  </w:num>
  <w:num w:numId="39">
    <w:abstractNumId w:val="21"/>
  </w:num>
  <w:num w:numId="40">
    <w:abstractNumId w:val="11"/>
  </w:num>
  <w:num w:numId="41">
    <w:abstractNumId w:val="29"/>
  </w:num>
  <w:num w:numId="42">
    <w:abstractNumId w:val="22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F1"/>
    <w:rsid w:val="00011EF1"/>
    <w:rsid w:val="00406794"/>
    <w:rsid w:val="00562EA0"/>
    <w:rsid w:val="00631CA5"/>
    <w:rsid w:val="006C278A"/>
    <w:rsid w:val="00771982"/>
    <w:rsid w:val="007B65C6"/>
    <w:rsid w:val="007F146F"/>
    <w:rsid w:val="0088452A"/>
    <w:rsid w:val="009E09D0"/>
    <w:rsid w:val="00E26CB7"/>
    <w:rsid w:val="00EA2B32"/>
    <w:rsid w:val="00F323B1"/>
    <w:rsid w:val="00F34F1F"/>
    <w:rsid w:val="00F56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Прямая со стрелкой 25"/>
        <o:r id="V:Rule26" type="connector" idref="#Прямая со стрелкой 32"/>
        <o:r id="V:Rule27" type="connector" idref="#Прямая со стрелкой 26"/>
        <o:r id="V:Rule28" type="connector" idref="#Прямая со стрелкой 4"/>
        <o:r id="V:Rule29" type="connector" idref="#Прямая со стрелкой 7"/>
        <o:r id="V:Rule30" type="connector" idref="#Прямая со стрелкой 16"/>
        <o:r id="V:Rule31" type="connector" idref="#Прямая со стрелкой 5"/>
        <o:r id="V:Rule32" type="connector" idref="#Прямая со стрелкой 6"/>
        <o:r id="V:Rule33" type="connector" idref="#Прямая со стрелкой 31"/>
        <o:r id="V:Rule34" type="connector" idref="#Прямая со стрелкой 1"/>
        <o:r id="V:Rule35" type="connector" idref="#Прямая со стрелкой 14"/>
        <o:r id="V:Rule36" type="connector" idref="#Прямая со стрелкой 15"/>
        <o:r id="V:Rule37" type="connector" idref="#Прямая со стрелкой 40"/>
        <o:r id="V:Rule38" type="connector" idref="#Прямая со стрелкой 28"/>
        <o:r id="V:Rule39" type="connector" idref="#Прямая со стрелкой 37"/>
        <o:r id="V:Rule40" type="connector" idref="#Прямая со стрелкой 36"/>
        <o:r id="V:Rule41" type="connector" idref="#Прямая со стрелкой 19"/>
        <o:r id="V:Rule42" type="connector" idref="#Прямая со стрелкой 3"/>
        <o:r id="V:Rule43" type="connector" idref="#Прямая со стрелкой 33"/>
        <o:r id="V:Rule44" type="connector" idref="#Прямая со стрелкой 2"/>
        <o:r id="V:Rule45" type="connector" idref="#Прямая со стрелкой 41"/>
        <o:r id="V:Rule46" type="connector" idref="#Прямая со стрелкой 35"/>
        <o:r id="V:Rule47" type="connector" idref="#Прямая со стрелкой 24"/>
        <o:r id="V:Rule48" type="connector" idref="#Прямая со стрелкой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19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7198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77198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771982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9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719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basedOn w:val="a0"/>
    <w:link w:val="3"/>
    <w:rsid w:val="0077198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71982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character" w:customStyle="1" w:styleId="s1">
    <w:name w:val="s1"/>
    <w:rsid w:val="00771982"/>
  </w:style>
  <w:style w:type="character" w:customStyle="1" w:styleId="s0">
    <w:name w:val="s0"/>
    <w:rsid w:val="0077198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-21">
    <w:name w:val="Средняя сетка 1 - Акцент 21"/>
    <w:basedOn w:val="a"/>
    <w:uiPriority w:val="34"/>
    <w:qFormat/>
    <w:rsid w:val="007719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3">
    <w:name w:val="Hyperlink"/>
    <w:uiPriority w:val="99"/>
    <w:unhideWhenUsed/>
    <w:rsid w:val="00771982"/>
    <w:rPr>
      <w:color w:val="0000FF"/>
      <w:u w:val="single"/>
    </w:rPr>
  </w:style>
  <w:style w:type="character" w:customStyle="1" w:styleId="hps">
    <w:name w:val="hps"/>
    <w:basedOn w:val="a0"/>
    <w:uiPriority w:val="99"/>
    <w:rsid w:val="00771982"/>
  </w:style>
  <w:style w:type="character" w:customStyle="1" w:styleId="shorttext">
    <w:name w:val="short_text"/>
    <w:basedOn w:val="a0"/>
    <w:rsid w:val="00771982"/>
  </w:style>
  <w:style w:type="paragraph" w:styleId="a4">
    <w:name w:val="footnote text"/>
    <w:basedOn w:val="a"/>
    <w:link w:val="a5"/>
    <w:uiPriority w:val="99"/>
    <w:semiHidden/>
    <w:unhideWhenUsed/>
    <w:rsid w:val="0077198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7198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771982"/>
    <w:rPr>
      <w:vertAlign w:val="superscript"/>
    </w:rPr>
  </w:style>
  <w:style w:type="character" w:styleId="a7">
    <w:name w:val="annotation reference"/>
    <w:uiPriority w:val="99"/>
    <w:semiHidden/>
    <w:unhideWhenUsed/>
    <w:rsid w:val="00771982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77198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77198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719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7198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-21">
    <w:name w:val="Средний список 2 - Акцент 21"/>
    <w:hidden/>
    <w:uiPriority w:val="99"/>
    <w:semiHidden/>
    <w:rsid w:val="00771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71982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982"/>
    <w:rPr>
      <w:rFonts w:ascii="Tahoma" w:eastAsia="Times New Roman" w:hAnsi="Tahoma" w:cs="Times New Roman"/>
      <w:sz w:val="16"/>
      <w:szCs w:val="16"/>
    </w:rPr>
  </w:style>
  <w:style w:type="table" w:customStyle="1" w:styleId="11">
    <w:name w:val="Сетка таблицы1"/>
    <w:basedOn w:val="a1"/>
    <w:next w:val="ae"/>
    <w:uiPriority w:val="59"/>
    <w:rsid w:val="007719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719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7719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771982"/>
    <w:pPr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771982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Body Text Indent"/>
    <w:basedOn w:val="a"/>
    <w:link w:val="af0"/>
    <w:rsid w:val="00771982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771982"/>
    <w:rPr>
      <w:rFonts w:ascii="Times New Roman" w:eastAsia="Times New Roman" w:hAnsi="Times New Roman" w:cs="Times New Roman"/>
      <w:bCs/>
      <w:sz w:val="28"/>
      <w:szCs w:val="28"/>
    </w:rPr>
  </w:style>
  <w:style w:type="paragraph" w:styleId="22">
    <w:name w:val="Body Text 2"/>
    <w:basedOn w:val="a"/>
    <w:link w:val="23"/>
    <w:rsid w:val="00771982"/>
    <w:pPr>
      <w:spacing w:line="360" w:lineRule="auto"/>
    </w:pPr>
    <w:rPr>
      <w:sz w:val="28"/>
    </w:rPr>
  </w:style>
  <w:style w:type="character" w:customStyle="1" w:styleId="23">
    <w:name w:val="Основной текст 2 Знак"/>
    <w:basedOn w:val="a0"/>
    <w:link w:val="22"/>
    <w:rsid w:val="00771982"/>
    <w:rPr>
      <w:rFonts w:ascii="Times New Roman" w:eastAsia="Times New Roman" w:hAnsi="Times New Roman" w:cs="Times New Roman"/>
      <w:sz w:val="28"/>
      <w:szCs w:val="24"/>
    </w:rPr>
  </w:style>
  <w:style w:type="paragraph" w:styleId="af1">
    <w:name w:val="header"/>
    <w:basedOn w:val="a"/>
    <w:link w:val="af2"/>
    <w:uiPriority w:val="99"/>
    <w:rsid w:val="007719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71982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7198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7719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12">
    <w:name w:val="Заголовок №1_"/>
    <w:link w:val="13"/>
    <w:rsid w:val="00771982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771982"/>
    <w:pPr>
      <w:shd w:val="clear" w:color="auto" w:fill="FFFFFF"/>
      <w:spacing w:after="300" w:line="0" w:lineRule="atLeast"/>
      <w:outlineLvl w:val="0"/>
    </w:pPr>
    <w:rPr>
      <w:rFonts w:ascii="Consolas" w:eastAsia="Consolas" w:hAnsi="Consolas" w:cs="Consolas"/>
      <w:sz w:val="23"/>
      <w:szCs w:val="23"/>
      <w:lang w:eastAsia="en-US"/>
    </w:rPr>
  </w:style>
  <w:style w:type="paragraph" w:styleId="af4">
    <w:name w:val="footer"/>
    <w:basedOn w:val="a"/>
    <w:link w:val="af5"/>
    <w:uiPriority w:val="99"/>
    <w:unhideWhenUsed/>
    <w:rsid w:val="0077198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771982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_"/>
    <w:link w:val="24"/>
    <w:rsid w:val="00771982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6"/>
    <w:rsid w:val="00771982"/>
    <w:pPr>
      <w:shd w:val="clear" w:color="auto" w:fill="FFFFFF"/>
      <w:spacing w:before="300" w:after="420" w:line="264" w:lineRule="exact"/>
    </w:pPr>
    <w:rPr>
      <w:rFonts w:ascii="Consolas" w:eastAsia="Consolas" w:hAnsi="Consolas" w:cs="Consolas"/>
      <w:sz w:val="19"/>
      <w:szCs w:val="19"/>
      <w:lang w:eastAsia="en-US"/>
    </w:rPr>
  </w:style>
  <w:style w:type="paragraph" w:customStyle="1" w:styleId="Style30">
    <w:name w:val="Style30"/>
    <w:basedOn w:val="a"/>
    <w:uiPriority w:val="99"/>
    <w:rsid w:val="00771982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771982"/>
    <w:rPr>
      <w:rFonts w:ascii="Tahoma" w:hAnsi="Tahoma" w:cs="Tahoma"/>
      <w:b/>
      <w:bCs/>
      <w:color w:val="000000"/>
      <w:sz w:val="26"/>
      <w:szCs w:val="26"/>
    </w:rPr>
  </w:style>
  <w:style w:type="character" w:customStyle="1" w:styleId="apple-converted-space">
    <w:name w:val="apple-converted-space"/>
    <w:basedOn w:val="a0"/>
    <w:rsid w:val="00771982"/>
  </w:style>
  <w:style w:type="character" w:styleId="af7">
    <w:name w:val="Strong"/>
    <w:uiPriority w:val="22"/>
    <w:qFormat/>
    <w:rsid w:val="00771982"/>
    <w:rPr>
      <w:b/>
      <w:bCs/>
    </w:rPr>
  </w:style>
  <w:style w:type="character" w:styleId="af8">
    <w:name w:val="Emphasis"/>
    <w:uiPriority w:val="20"/>
    <w:qFormat/>
    <w:rsid w:val="00771982"/>
    <w:rPr>
      <w:i/>
      <w:iCs/>
    </w:rPr>
  </w:style>
  <w:style w:type="paragraph" w:customStyle="1" w:styleId="1-11">
    <w:name w:val="Средняя заливка 1 - Акцент 11"/>
    <w:link w:val="1-1"/>
    <w:uiPriority w:val="1"/>
    <w:qFormat/>
    <w:rsid w:val="007719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-1">
    <w:name w:val="Средняя заливка 1 - Акцент 1 Знак"/>
    <w:link w:val="1-11"/>
    <w:uiPriority w:val="1"/>
    <w:rsid w:val="00771982"/>
    <w:rPr>
      <w:rFonts w:ascii="Calibri" w:eastAsia="Calibri" w:hAnsi="Calibri" w:cs="Times New Roman"/>
    </w:rPr>
  </w:style>
  <w:style w:type="paragraph" w:customStyle="1" w:styleId="25">
    <w:name w:val="Абзац списка2"/>
    <w:basedOn w:val="a"/>
    <w:uiPriority w:val="99"/>
    <w:rsid w:val="0077198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7719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77198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771982"/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1982"/>
    <w:pPr>
      <w:spacing w:before="100" w:beforeAutospacing="1" w:after="100" w:afterAutospacing="1"/>
    </w:pPr>
  </w:style>
  <w:style w:type="paragraph" w:customStyle="1" w:styleId="14">
    <w:name w:val="Обычный1"/>
    <w:rsid w:val="0077198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Обычный с отступом 1 см"/>
    <w:basedOn w:val="a"/>
    <w:rsid w:val="00771982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771982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771982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771982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77198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">
    <w:name w:val="st"/>
    <w:basedOn w:val="a0"/>
    <w:rsid w:val="00771982"/>
  </w:style>
  <w:style w:type="character" w:customStyle="1" w:styleId="w">
    <w:name w:val="w"/>
    <w:rsid w:val="00771982"/>
  </w:style>
  <w:style w:type="paragraph" w:styleId="af9">
    <w:name w:val="Body Text"/>
    <w:basedOn w:val="a"/>
    <w:link w:val="afa"/>
    <w:uiPriority w:val="99"/>
    <w:semiHidden/>
    <w:unhideWhenUsed/>
    <w:rsid w:val="00771982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771982"/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771982"/>
    <w:pPr>
      <w:ind w:left="708"/>
    </w:pPr>
  </w:style>
  <w:style w:type="paragraph" w:styleId="afb">
    <w:name w:val="Title"/>
    <w:basedOn w:val="a"/>
    <w:link w:val="afc"/>
    <w:qFormat/>
    <w:rsid w:val="00771982"/>
    <w:pPr>
      <w:jc w:val="center"/>
    </w:pPr>
    <w:rPr>
      <w:b/>
      <w:bCs/>
      <w:sz w:val="28"/>
    </w:rPr>
  </w:style>
  <w:style w:type="character" w:customStyle="1" w:styleId="afc">
    <w:name w:val="Название Знак"/>
    <w:basedOn w:val="a0"/>
    <w:link w:val="afb"/>
    <w:rsid w:val="00771982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Srinivasan%20M%5BAuthor%5D&amp;cauthor=true&amp;cauthor_uid=26531051" TargetMode="External"/><Relationship Id="rId18" Type="http://schemas.openxmlformats.org/officeDocument/2006/relationships/hyperlink" Target="http://www.ncbi.nlm.nih.gov/pubmed/?term=Korah%20S%5BAuthor%5D&amp;cauthor=true&amp;cauthor_uid=26989954" TargetMode="External"/><Relationship Id="rId26" Type="http://schemas.openxmlformats.org/officeDocument/2006/relationships/hyperlink" Target="http://www.ncbi.nlm.nih.gov/pubmed/?term=Riquelme%20JL%5BAuthor%5D&amp;cauthor=true&amp;cauthor_uid=26897333" TargetMode="External"/><Relationship Id="rId39" Type="http://schemas.openxmlformats.org/officeDocument/2006/relationships/hyperlink" Target="http://www.ncbi.nlm.nih.gov/pubmed/?term=Agarwal%20T%5BAuthor%5D&amp;cauthor=true&amp;cauthor_uid=26509763" TargetMode="External"/><Relationship Id="rId21" Type="http://schemas.openxmlformats.org/officeDocument/2006/relationships/hyperlink" Target="http://www.ncbi.nlm.nih.gov/pubmed/?term=Jacob%20P%5BAuthor%5D&amp;cauthor=true&amp;cauthor_uid=26989954" TargetMode="External"/><Relationship Id="rId34" Type="http://schemas.openxmlformats.org/officeDocument/2006/relationships/hyperlink" Target="http://www.ncbi.nlm.nih.gov/pubmed/?term=Holopainen%20JM%5BAuthor%5D&amp;cauthor=true&amp;cauthor_uid=26845313" TargetMode="External"/><Relationship Id="rId42" Type="http://schemas.openxmlformats.org/officeDocument/2006/relationships/hyperlink" Target="http://www.ncbi.nlm.nih.gov/pubmed/?term=Yadav%20CP%5BAuthor%5D&amp;cauthor=true&amp;cauthor_uid=26509763" TargetMode="External"/><Relationship Id="rId47" Type="http://schemas.openxmlformats.org/officeDocument/2006/relationships/hyperlink" Target="http://www.fesmu.ru/elib/Article.aspx?id=273621" TargetMode="External"/><Relationship Id="rId50" Type="http://schemas.openxmlformats.org/officeDocument/2006/relationships/hyperlink" Target="http://www.bnf.com" TargetMode="External"/><Relationship Id="rId55" Type="http://schemas.openxmlformats.org/officeDocument/2006/relationships/hyperlink" Target="http://www.ncbi.nlm.nih.gov/pubmed/?term=Islam%20S%5BAuthor%5D&amp;cauthor=true&amp;cauthor_uid=26007250" TargetMode="External"/><Relationship Id="rId63" Type="http://schemas.openxmlformats.org/officeDocument/2006/relationships/hyperlink" Target="http://www.ncbi.nlm.nih.gov/pubmed/?term=Agarwal%20T%5BAuthor%5D&amp;cauthor=true&amp;cauthor_uid=25935428" TargetMode="External"/><Relationship Id="rId68" Type="http://schemas.openxmlformats.org/officeDocument/2006/relationships/hyperlink" Target="http://www.ncbi.nlm.nih.gov/pubmed/?term=FlorCruz%20NV%5BAuthor%5D&amp;cauthor=true&amp;cauthor_uid=25855311" TargetMode="External"/><Relationship Id="rId76" Type="http://schemas.openxmlformats.org/officeDocument/2006/relationships/hyperlink" Target="http://www.ncbi.nlm.nih.gov/pubmed/?term=Wang%20JR%5BAuthor%5D&amp;cauthor=true&amp;cauthor_uid=25728077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www.ncbi.nlm.nih.gov/pubmed/?term=Gokhale%20NS%5Bauth%5D" TargetMode="External"/><Relationship Id="rId71" Type="http://schemas.openxmlformats.org/officeDocument/2006/relationships/hyperlink" Target="http://www.ncbi.nlm.nih.gov/pubmed/?term=Hung%20JH%5BAuthor%5D&amp;cauthor=true&amp;cauthor_uid=2572807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O%27Brien%20KS%5BAuthor%5D&amp;cauthor=true&amp;cauthor_uid=26531051" TargetMode="External"/><Relationship Id="rId29" Type="http://schemas.openxmlformats.org/officeDocument/2006/relationships/hyperlink" Target="http://www.ncbi.nlm.nih.gov/pubmed/26897333" TargetMode="External"/><Relationship Id="rId11" Type="http://schemas.openxmlformats.org/officeDocument/2006/relationships/hyperlink" Target="http://www.ncbi.nlm.nih.gov/pubmed/?term=Mascarenhas%20J%5BAuthor%5D&amp;cauthor=true&amp;cauthor_uid=26531051" TargetMode="External"/><Relationship Id="rId24" Type="http://schemas.openxmlformats.org/officeDocument/2006/relationships/hyperlink" Target="http://www.ncbi.nlm.nih.gov/pubmed/?term=Vilaplana%20F%5BAuthor%5D&amp;cauthor=true&amp;cauthor_uid=26897333" TargetMode="External"/><Relationship Id="rId32" Type="http://schemas.openxmlformats.org/officeDocument/2006/relationships/hyperlink" Target="http://www.ncbi.nlm.nih.gov/pubmed/?term=Arvola%20RP%5BAuthor%5D&amp;cauthor=true&amp;cauthor_uid=26845313" TargetMode="External"/><Relationship Id="rId37" Type="http://schemas.openxmlformats.org/officeDocument/2006/relationships/hyperlink" Target="http://www.ncbi.nlm.nih.gov/pubmed/?term=Arora%20T%5BAuthor%5D&amp;cauthor=true&amp;cauthor_uid=26509763" TargetMode="External"/><Relationship Id="rId40" Type="http://schemas.openxmlformats.org/officeDocument/2006/relationships/hyperlink" Target="http://www.ncbi.nlm.nih.gov/pubmed/?term=Jain%20R%5BAuthor%5D&amp;cauthor=true&amp;cauthor_uid=26509763" TargetMode="External"/><Relationship Id="rId45" Type="http://schemas.openxmlformats.org/officeDocument/2006/relationships/hyperlink" Target="http://www.ncbi.nlm.nih.gov/pubmed/26509763" TargetMode="External"/><Relationship Id="rId53" Type="http://schemas.openxmlformats.org/officeDocument/2006/relationships/hyperlink" Target="http://www.ncbi.nlm.nih.gov/pubmed/?term=Moid%20MA%5BAuthor%5D&amp;cauthor=true&amp;cauthor_uid=26007250" TargetMode="External"/><Relationship Id="rId58" Type="http://schemas.openxmlformats.org/officeDocument/2006/relationships/hyperlink" Target="http://www.ncbi.nlm.nih.gov/pubmed/26007250" TargetMode="External"/><Relationship Id="rId66" Type="http://schemas.openxmlformats.org/officeDocument/2006/relationships/hyperlink" Target="http://www.ncbi.nlm.nih.gov/pubmed/?term=Vajpayee%20RB%5BAuthor%5D&amp;cauthor=true&amp;cauthor_uid=25935428" TargetMode="External"/><Relationship Id="rId74" Type="http://schemas.openxmlformats.org/officeDocument/2006/relationships/hyperlink" Target="http://www.ncbi.nlm.nih.gov/pubmed/?term=Hsu%20CK%5BAuthor%5D&amp;cauthor=true&amp;cauthor_uid=25728077" TargetMode="External"/><Relationship Id="rId79" Type="http://schemas.openxmlformats.org/officeDocument/2006/relationships/hyperlink" Target="http://www.ncbi.nlm.nih.gov/pubmed/25728077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ncbi.nlm.nih.gov/pubmed/?term=Shekhar%20H%5BAuthor%5D&amp;cauthor=true&amp;cauthor_uid=25935428" TargetMode="External"/><Relationship Id="rId82" Type="http://schemas.openxmlformats.org/officeDocument/2006/relationships/footer" Target="footer1.xml"/><Relationship Id="rId19" Type="http://schemas.openxmlformats.org/officeDocument/2006/relationships/hyperlink" Target="http://www.ncbi.nlm.nih.gov/pubmed/?term=Selvin%20SS%5BAuthor%5D&amp;cauthor=true&amp;cauthor_uid=269899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Prajna%20NV%5BAuthor%5D&amp;cauthor=true&amp;cauthor_uid=26531051" TargetMode="External"/><Relationship Id="rId14" Type="http://schemas.openxmlformats.org/officeDocument/2006/relationships/hyperlink" Target="http://www.ncbi.nlm.nih.gov/pubmed/?term=Raghavan%20A%5BAuthor%5D&amp;cauthor=true&amp;cauthor_uid=26531051" TargetMode="External"/><Relationship Id="rId22" Type="http://schemas.openxmlformats.org/officeDocument/2006/relationships/hyperlink" Target="http://www.ncbi.nlm.nih.gov/pubmed/?term=Kuriakose%20T%5BAuthor%5D&amp;cauthor=true&amp;cauthor_uid=26989954" TargetMode="External"/><Relationship Id="rId27" Type="http://schemas.openxmlformats.org/officeDocument/2006/relationships/hyperlink" Target="http://www.ncbi.nlm.nih.gov/pubmed/?term=Nadal%20J%5BAuthor%5D&amp;cauthor=true&amp;cauthor_uid=26897333" TargetMode="External"/><Relationship Id="rId30" Type="http://schemas.openxmlformats.org/officeDocument/2006/relationships/hyperlink" Target="http://www.ncbi.nlm.nih.gov/pubmed/?term=Kasparova%20EA%5BAuthor%5D&amp;cauthor=true&amp;cauthor_uid=26845878" TargetMode="External"/><Relationship Id="rId35" Type="http://schemas.openxmlformats.org/officeDocument/2006/relationships/hyperlink" Target="http://www.ncbi.nlm.nih.gov/pubmed/26845313" TargetMode="External"/><Relationship Id="rId43" Type="http://schemas.openxmlformats.org/officeDocument/2006/relationships/hyperlink" Target="http://www.ncbi.nlm.nih.gov/pubmed/?term=Titiyal%20J%5BAuthor%5D&amp;cauthor=true&amp;cauthor_uid=26509763" TargetMode="External"/><Relationship Id="rId48" Type="http://schemas.openxmlformats.org/officeDocument/2006/relationships/hyperlink" Target="http://www.dari.kz/category/search_prep" TargetMode="External"/><Relationship Id="rId56" Type="http://schemas.openxmlformats.org/officeDocument/2006/relationships/hyperlink" Target="http://www.ncbi.nlm.nih.gov/pubmed/?term=Halder%20SK%5BAuthor%5D&amp;cauthor=true&amp;cauthor_uid=26007250" TargetMode="External"/><Relationship Id="rId64" Type="http://schemas.openxmlformats.org/officeDocument/2006/relationships/hyperlink" Target="http://www.ncbi.nlm.nih.gov/pubmed/?term=Chawla%20B%5BAuthor%5D&amp;cauthor=true&amp;cauthor_uid=25935428" TargetMode="External"/><Relationship Id="rId69" Type="http://schemas.openxmlformats.org/officeDocument/2006/relationships/hyperlink" Target="http://www.ncbi.nlm.nih.gov/pubmed/?term=Evans%20JR%5BAuthor%5D&amp;cauthor=true&amp;cauthor_uid=25855311" TargetMode="External"/><Relationship Id="rId77" Type="http://schemas.openxmlformats.org/officeDocument/2006/relationships/hyperlink" Target="http://www.ncbi.nlm.nih.gov/pubmed/?term=Chang%20KC%5BAuthor%5D&amp;cauthor=true&amp;cauthor_uid=25728077" TargetMode="External"/><Relationship Id="rId8" Type="http://schemas.openxmlformats.org/officeDocument/2006/relationships/hyperlink" Target="http://www.ncbi.nlm.nih.gov/pubmed/?term=Rose-Nussbaumer%20J%5BAuthor%5D&amp;cauthor=true&amp;cauthor_uid=26531051" TargetMode="External"/><Relationship Id="rId51" Type="http://schemas.openxmlformats.org/officeDocument/2006/relationships/hyperlink" Target="http://www.cochrane.com" TargetMode="External"/><Relationship Id="rId72" Type="http://schemas.openxmlformats.org/officeDocument/2006/relationships/hyperlink" Target="http://www.ncbi.nlm.nih.gov/pubmed/?term=Chu%20CY%5BAuthor%5D&amp;cauthor=true&amp;cauthor_uid=25728077" TargetMode="External"/><Relationship Id="rId80" Type="http://schemas.openxmlformats.org/officeDocument/2006/relationships/hyperlink" Target="http://www.rlsnet.ru/fg_index_id_645.htm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?term=Rajaraman%20R%5BAuthor%5D&amp;cauthor=true&amp;cauthor_uid=26531051" TargetMode="External"/><Relationship Id="rId17" Type="http://schemas.openxmlformats.org/officeDocument/2006/relationships/hyperlink" Target="http://www.ncbi.nlm.nih.gov/pubmed/26531051" TargetMode="External"/><Relationship Id="rId25" Type="http://schemas.openxmlformats.org/officeDocument/2006/relationships/hyperlink" Target="http://www.ncbi.nlm.nih.gov/pubmed/?term=Temprano%20J%5BAuthor%5D&amp;cauthor=true&amp;cauthor_uid=26897333" TargetMode="External"/><Relationship Id="rId33" Type="http://schemas.openxmlformats.org/officeDocument/2006/relationships/hyperlink" Target="http://www.ncbi.nlm.nih.gov/pubmed/?term=Robciuc%20A%5BAuthor%5D&amp;cauthor=true&amp;cauthor_uid=26845313" TargetMode="External"/><Relationship Id="rId38" Type="http://schemas.openxmlformats.org/officeDocument/2006/relationships/hyperlink" Target="http://www.ncbi.nlm.nih.gov/pubmed/?term=Jain%20V%5BAuthor%5D&amp;cauthor=true&amp;cauthor_uid=26509763" TargetMode="External"/><Relationship Id="rId46" Type="http://schemas.openxmlformats.org/officeDocument/2006/relationships/hyperlink" Target="http://www.sciencedirect.com/science/article/pii/S0039625798000514" TargetMode="External"/><Relationship Id="rId59" Type="http://schemas.openxmlformats.org/officeDocument/2006/relationships/hyperlink" Target="http://www.ncbi.nlm.nih.gov/pubmed/?term=Sharma%20N%5BAuthor%5D&amp;cauthor=true&amp;cauthor_uid=25935428" TargetMode="External"/><Relationship Id="rId67" Type="http://schemas.openxmlformats.org/officeDocument/2006/relationships/hyperlink" Target="http://www.ncbi.nlm.nih.gov/pubmed/25935428" TargetMode="External"/><Relationship Id="rId20" Type="http://schemas.openxmlformats.org/officeDocument/2006/relationships/hyperlink" Target="http://www.ncbi.nlm.nih.gov/pubmed/?term=Pradhan%20ZS%5BAuthor%5D&amp;cauthor=true&amp;cauthor_uid=26989954" TargetMode="External"/><Relationship Id="rId41" Type="http://schemas.openxmlformats.org/officeDocument/2006/relationships/hyperlink" Target="http://www.ncbi.nlm.nih.gov/pubmed/?term=Jain%20V%5BAuthor%5D&amp;cauthor=true&amp;cauthor_uid=26509763" TargetMode="External"/><Relationship Id="rId54" Type="http://schemas.openxmlformats.org/officeDocument/2006/relationships/hyperlink" Target="http://www.ncbi.nlm.nih.gov/pubmed/?term=Akhanda%20AH%5BAuthor%5D&amp;cauthor=true&amp;cauthor_uid=26007250" TargetMode="External"/><Relationship Id="rId62" Type="http://schemas.openxmlformats.org/officeDocument/2006/relationships/hyperlink" Target="http://www.ncbi.nlm.nih.gov/pubmed/?term=Titiyal%20JS%5BAuthor%5D&amp;cauthor=true&amp;cauthor_uid=25935428" TargetMode="External"/><Relationship Id="rId70" Type="http://schemas.openxmlformats.org/officeDocument/2006/relationships/hyperlink" Target="http://www.ncbi.nlm.nih.gov/pubmed/25855311" TargetMode="External"/><Relationship Id="rId75" Type="http://schemas.openxmlformats.org/officeDocument/2006/relationships/hyperlink" Target="http://www.ncbi.nlm.nih.gov/pubmed/?term=Lee%20JY%5BAuthor%5D&amp;cauthor=true&amp;cauthor_uid=25728077" TargetMode="External"/><Relationship Id="rId83" Type="http://schemas.openxmlformats.org/officeDocument/2006/relationships/hyperlink" Target="http://www.rlsnet.ru/fg_index_id_645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ncbi.nlm.nih.gov/pubmed/?term=Oldenburg%20CE%5BAuthor%5D&amp;cauthor=true&amp;cauthor_uid=26531051" TargetMode="External"/><Relationship Id="rId23" Type="http://schemas.openxmlformats.org/officeDocument/2006/relationships/hyperlink" Target="http://www.ncbi.nlm.nih.gov/pubmed/26989954" TargetMode="External"/><Relationship Id="rId28" Type="http://schemas.openxmlformats.org/officeDocument/2006/relationships/hyperlink" Target="http://www.ncbi.nlm.nih.gov/pubmed/?term=Barraquer%20J%5BAuthor%5D&amp;cauthor=true&amp;cauthor_uid=26897333" TargetMode="External"/><Relationship Id="rId36" Type="http://schemas.openxmlformats.org/officeDocument/2006/relationships/hyperlink" Target="http://www.ncbi.nlm.nih.gov/pubmed/?term=Sharma%20N%5BAuthor%5D&amp;cauthor=true&amp;cauthor_uid=26509763" TargetMode="External"/><Relationship Id="rId49" Type="http://schemas.openxmlformats.org/officeDocument/2006/relationships/hyperlink" Target="http://www.knf.kz" TargetMode="External"/><Relationship Id="rId57" Type="http://schemas.openxmlformats.org/officeDocument/2006/relationships/hyperlink" Target="http://www.ncbi.nlm.nih.gov/pubmed/?term=Islam%20R%5BAuthor%5D&amp;cauthor=true&amp;cauthor_uid=26007250" TargetMode="External"/><Relationship Id="rId10" Type="http://schemas.openxmlformats.org/officeDocument/2006/relationships/hyperlink" Target="http://www.ncbi.nlm.nih.gov/pubmed/?term=Krishnan%20T%5BAuthor%5D&amp;cauthor=true&amp;cauthor_uid=26531051" TargetMode="External"/><Relationship Id="rId31" Type="http://schemas.openxmlformats.org/officeDocument/2006/relationships/hyperlink" Target="http://www.ncbi.nlm.nih.gov/pubmed/26845878" TargetMode="External"/><Relationship Id="rId44" Type="http://schemas.openxmlformats.org/officeDocument/2006/relationships/hyperlink" Target="http://www.ncbi.nlm.nih.gov/pubmed/?term=Satpathy%20G%5BAuthor%5D&amp;cauthor=true&amp;cauthor_uid=26509763" TargetMode="External"/><Relationship Id="rId52" Type="http://schemas.openxmlformats.org/officeDocument/2006/relationships/hyperlink" Target="http://www.who.int/features/2015/essential_medicines_list/com" TargetMode="External"/><Relationship Id="rId60" Type="http://schemas.openxmlformats.org/officeDocument/2006/relationships/hyperlink" Target="http://www.ncbi.nlm.nih.gov/pubmed/?term=Sinha%20G%5BAuthor%5D&amp;cauthor=true&amp;cauthor_uid=25935428" TargetMode="External"/><Relationship Id="rId65" Type="http://schemas.openxmlformats.org/officeDocument/2006/relationships/hyperlink" Target="http://www.ncbi.nlm.nih.gov/pubmed/?term=Tandon%20R%5BAuthor%5D&amp;cauthor=true&amp;cauthor_uid=25935428" TargetMode="External"/><Relationship Id="rId73" Type="http://schemas.openxmlformats.org/officeDocument/2006/relationships/hyperlink" Target="http://www.ncbi.nlm.nih.gov/pubmed/?term=Lee%20CN%5BAuthor%5D&amp;cauthor=true&amp;cauthor_uid=25728077" TargetMode="External"/><Relationship Id="rId78" Type="http://schemas.openxmlformats.org/officeDocument/2006/relationships/hyperlink" Target="http://www.ncbi.nlm.nih.gov/pubmed/?term=Huang%20FC%5BAuthor%5D&amp;cauthor=true&amp;cauthor_uid=25728077" TargetMode="External"/><Relationship Id="rId8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40</Pages>
  <Words>11045</Words>
  <Characters>62963</Characters>
  <Application>Microsoft Office Word</Application>
  <DocSecurity>0</DocSecurity>
  <Lines>524</Lines>
  <Paragraphs>147</Paragraphs>
  <ScaleCrop>false</ScaleCrop>
  <Company>SPecialiST RePack</Company>
  <LinksUpToDate>false</LinksUpToDate>
  <CharactersWithSpaces>73861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2016-05-06T02:53:00Z</dcterms:created>
  <dcterms:modified xsi:type="dcterms:W3CDTF">2016-05-25T11:30:00Z</dcterms:modified>
</cp:coreProperties>
</file>